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99" w:rsidRPr="001830BB" w:rsidRDefault="00AA3199" w:rsidP="002066B4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1830B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ПРАВИТЕЛЬСТВО РОССИЙСКОЙ ФЕДЕРАЦИИ</w:t>
      </w:r>
    </w:p>
    <w:p w:rsidR="00AA3199" w:rsidRPr="001830BB" w:rsidRDefault="00AA3199" w:rsidP="002066B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A3199" w:rsidRPr="001830BB" w:rsidRDefault="00AA3199" w:rsidP="002066B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830B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:rsidR="00AA3199" w:rsidRPr="001830BB" w:rsidRDefault="00AA3199" w:rsidP="002066B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830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</w:t>
      </w:r>
      <w:r w:rsidR="00A968D3" w:rsidRPr="001830BB">
        <w:rPr>
          <w:rFonts w:ascii="Times New Roman" w:hAnsi="Times New Roman" w:cs="Times New Roman"/>
          <w:b/>
          <w:bCs/>
          <w:sz w:val="28"/>
          <w:szCs w:val="28"/>
          <w:lang w:val="ru-RU"/>
        </w:rPr>
        <w:t>«___»</w:t>
      </w:r>
      <w:r w:rsidRPr="001830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968D3" w:rsidRPr="001830BB">
        <w:rPr>
          <w:rFonts w:ascii="Times New Roman" w:hAnsi="Times New Roman" w:cs="Times New Roman"/>
          <w:b/>
          <w:bCs/>
          <w:sz w:val="28"/>
          <w:szCs w:val="28"/>
          <w:lang w:val="ru-RU"/>
        </w:rPr>
        <w:t>«___________» 2015</w:t>
      </w:r>
      <w:r w:rsidRPr="001830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 </w:t>
      </w:r>
      <w:r w:rsidR="009F47AA" w:rsidRPr="001830BB">
        <w:rPr>
          <w:rFonts w:ascii="Times New Roman" w:hAnsi="Times New Roman" w:cs="Times New Roman"/>
          <w:b/>
          <w:bCs/>
          <w:sz w:val="28"/>
          <w:szCs w:val="28"/>
          <w:lang w:val="ru-RU"/>
        </w:rPr>
        <w:t>№</w:t>
      </w:r>
      <w:r w:rsidRPr="001830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968D3" w:rsidRPr="001830BB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</w:t>
      </w:r>
    </w:p>
    <w:p w:rsidR="00AA3199" w:rsidRPr="001830BB" w:rsidRDefault="00AA3199" w:rsidP="002066B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A3199" w:rsidRPr="001830BB" w:rsidRDefault="00AA3199" w:rsidP="002066B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830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A968D3" w:rsidRPr="001830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ТРЕБОВАНИЯХ К СОСТАВУ И СОДЕРЖАНИЮ </w:t>
      </w:r>
      <w:r w:rsidR="006138CB" w:rsidRPr="001830BB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ТЕРРИТОРИАЛЬНЫХ СХЕМ ОБРАЩЕНИЯ С ОТХОДАМИ, В ТОМ ЧИСЛЕ ТВЕРДЫМИ КОММУНАЛЬНЫМИ ОТХОДАМИ</w:t>
      </w:r>
    </w:p>
    <w:p w:rsidR="00AA3199" w:rsidRPr="001830BB" w:rsidRDefault="00AA3199" w:rsidP="002066B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3199" w:rsidRPr="001830BB" w:rsidRDefault="00AA3199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8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соответствии со </w:t>
      </w:r>
      <w:hyperlink r:id="rId9" w:history="1">
        <w:r w:rsidRPr="001830BB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статьями </w:t>
        </w:r>
      </w:hyperlink>
      <w:r w:rsidR="006138CB" w:rsidRPr="0018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18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r w:rsidR="006138CB" w:rsidRPr="0018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13.3. </w:t>
      </w:r>
      <w:r w:rsidRPr="0018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Федерального закона </w:t>
      </w:r>
      <w:r w:rsidR="006138CB" w:rsidRPr="0018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«Об отходах производства и потребления» </w:t>
      </w:r>
      <w:r w:rsidRPr="0018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Правительство Российской Федерации постановляет:</w:t>
      </w:r>
    </w:p>
    <w:p w:rsidR="00AA3199" w:rsidRPr="001830BB" w:rsidRDefault="006138CB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8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Утвердить прилагаемые требования к составу и содержанию территориальных схем обращения с отходами, в том числе твердыми коммунальными отходами</w:t>
      </w:r>
      <w:r w:rsidR="00AA3199" w:rsidRPr="0018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138CB" w:rsidRPr="001830BB" w:rsidRDefault="00AA3199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8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6138CB" w:rsidRPr="0018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Установить, что утверждение территориальных схем обращения с отходами, в том числе с твердыми коммунальными отходами, </w:t>
      </w:r>
      <w:r w:rsidR="009F47AA" w:rsidRPr="0018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уполномоченными </w:t>
      </w:r>
      <w:r w:rsidR="006138CB" w:rsidRPr="0018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органами </w:t>
      </w:r>
      <w:r w:rsidR="009F47AA" w:rsidRPr="0018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исполнительной</w:t>
      </w:r>
      <w:r w:rsidR="006138CB" w:rsidRPr="0018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власти субъектов Российской Федерации должно быть осуществлено не позднее чем в течение шести месяцев со дня вступления в силу настоящего постановления.</w:t>
      </w:r>
    </w:p>
    <w:p w:rsidR="006138CB" w:rsidRPr="001830BB" w:rsidRDefault="006138CB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3199" w:rsidRPr="001830BB" w:rsidRDefault="009F47AA" w:rsidP="002066B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830B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A3199" w:rsidRPr="001830BB">
        <w:rPr>
          <w:rFonts w:ascii="Times New Roman" w:hAnsi="Times New Roman" w:cs="Times New Roman"/>
          <w:sz w:val="28"/>
          <w:szCs w:val="28"/>
          <w:lang w:val="ru-RU"/>
        </w:rPr>
        <w:t>редседатель Правительства</w:t>
      </w:r>
    </w:p>
    <w:p w:rsidR="00AA3199" w:rsidRPr="001830BB" w:rsidRDefault="00AA3199" w:rsidP="002066B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830BB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</w:p>
    <w:p w:rsidR="00AA3199" w:rsidRPr="001830BB" w:rsidRDefault="00AA3199" w:rsidP="002066B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830BB">
        <w:rPr>
          <w:rFonts w:ascii="Times New Roman" w:hAnsi="Times New Roman" w:cs="Times New Roman"/>
          <w:sz w:val="28"/>
          <w:szCs w:val="28"/>
          <w:lang w:val="ru-RU"/>
        </w:rPr>
        <w:t>Д.МЕДВЕДЕВ</w:t>
      </w:r>
    </w:p>
    <w:p w:rsidR="00AA3199" w:rsidRPr="001830BB" w:rsidRDefault="00AA3199" w:rsidP="002066B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199" w:rsidRPr="001830BB" w:rsidRDefault="00AA3199" w:rsidP="002066B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199" w:rsidRPr="001830BB" w:rsidRDefault="00AA3199" w:rsidP="002066B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199" w:rsidRPr="001830BB" w:rsidRDefault="00AA3199" w:rsidP="002066B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85F" w:rsidRDefault="009F47AA" w:rsidP="002066B4">
      <w:pPr>
        <w:pStyle w:val="ConsPlusNormal"/>
        <w:spacing w:line="288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0BB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СОСТАВУ И СОДЕРЖАНИЮ ТЕРРИТОРИАЛЬНЫХ СХЕМ ОБРАЩЕНИЯ </w:t>
      </w:r>
      <w:r w:rsidRPr="001830BB">
        <w:rPr>
          <w:rFonts w:ascii="Times New Roman" w:hAnsi="Times New Roman" w:cs="Times New Roman"/>
          <w:b/>
          <w:bCs/>
          <w:sz w:val="28"/>
          <w:szCs w:val="28"/>
        </w:rPr>
        <w:br/>
        <w:t>С ОТХОДАМИ, В ТОМ ЧИСЛЕ ТВЕРДЫМИ</w:t>
      </w:r>
    </w:p>
    <w:p w:rsidR="00AA3199" w:rsidRPr="001830BB" w:rsidRDefault="009F47AA" w:rsidP="002066B4">
      <w:pPr>
        <w:pStyle w:val="ConsPlusNormal"/>
        <w:spacing w:line="288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0BB">
        <w:rPr>
          <w:rFonts w:ascii="Times New Roman" w:hAnsi="Times New Roman" w:cs="Times New Roman"/>
          <w:b/>
          <w:bCs/>
          <w:sz w:val="28"/>
          <w:szCs w:val="28"/>
        </w:rPr>
        <w:t>КОММУНАЛЬНЫМИ ОТХОДАМИ</w:t>
      </w:r>
    </w:p>
    <w:p w:rsidR="009F47AA" w:rsidRPr="001830BB" w:rsidRDefault="009F47AA" w:rsidP="002066B4">
      <w:pPr>
        <w:pStyle w:val="ConsPlusNormal"/>
        <w:spacing w:line="288" w:lineRule="auto"/>
        <w:ind w:firstLine="54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F47AA" w:rsidRPr="001830BB" w:rsidRDefault="009F47AA" w:rsidP="002066B4">
      <w:pPr>
        <w:pStyle w:val="ConsPlusNormal"/>
        <w:spacing w:line="288" w:lineRule="auto"/>
        <w:ind w:firstLine="54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1830BB" w:rsidRPr="001830BB" w:rsidRDefault="009F47AA" w:rsidP="002066B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30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 </w:t>
      </w:r>
      <w:proofErr w:type="gramStart"/>
      <w:r w:rsidRPr="001830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Настоящий документ определяет </w:t>
      </w:r>
      <w:r w:rsidRPr="0018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требования к составу и содержанию территориальных схем обращения с отходами</w:t>
      </w:r>
      <w:r w:rsidR="001830BB" w:rsidRPr="0018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производства и потребления (далее – отходы)</w:t>
      </w:r>
      <w:r w:rsidRPr="0018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в том числе твердыми коммунальными отходами</w:t>
      </w:r>
      <w:r w:rsidRPr="001830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r w:rsidRPr="001830BB">
        <w:rPr>
          <w:rFonts w:ascii="Times New Roman" w:hAnsi="Times New Roman" w:cs="Times New Roman"/>
          <w:sz w:val="28"/>
          <w:szCs w:val="28"/>
          <w:lang w:val="ru-RU"/>
        </w:rPr>
        <w:t xml:space="preserve">далее - территориальная схема обращения с отходами) </w:t>
      </w:r>
      <w:r w:rsidR="001830BB" w:rsidRPr="001830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830BB">
        <w:rPr>
          <w:rFonts w:ascii="Times New Roman" w:hAnsi="Times New Roman" w:cs="Times New Roman"/>
          <w:sz w:val="28"/>
          <w:szCs w:val="28"/>
          <w:lang w:val="ru-RU"/>
        </w:rPr>
        <w:t xml:space="preserve"> целях организации и осуществления деятельности по сбору, транспортированию, обработке, </w:t>
      </w:r>
      <w:r w:rsidRPr="001830BB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утилизации, обезвреживанию, захоронению отходо</w:t>
      </w:r>
      <w:r w:rsidR="001830BB" w:rsidRPr="001830BB">
        <w:rPr>
          <w:rFonts w:ascii="Times New Roman" w:hAnsi="Times New Roman" w:cs="Times New Roman"/>
          <w:sz w:val="28"/>
          <w:szCs w:val="28"/>
          <w:lang w:val="ru-RU"/>
        </w:rPr>
        <w:t xml:space="preserve">в, </w:t>
      </w:r>
      <w:r w:rsidR="001830BB" w:rsidRPr="0018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том числе твердых коммунальных отходов, </w:t>
      </w:r>
      <w:r w:rsidR="001830BB" w:rsidRPr="001830BB">
        <w:rPr>
          <w:rFonts w:ascii="Times New Roman" w:hAnsi="Times New Roman" w:cs="Times New Roman"/>
          <w:sz w:val="28"/>
          <w:szCs w:val="28"/>
          <w:lang w:val="ru-RU"/>
        </w:rPr>
        <w:t>образующихся на территории субъекта Российской Федерации, для предотвращения или снижения</w:t>
      </w:r>
      <w:proofErr w:type="gramEnd"/>
      <w:r w:rsidR="001830BB" w:rsidRPr="001830BB">
        <w:rPr>
          <w:rFonts w:ascii="Times New Roman" w:hAnsi="Times New Roman" w:cs="Times New Roman"/>
          <w:sz w:val="28"/>
          <w:szCs w:val="28"/>
          <w:lang w:val="ru-RU"/>
        </w:rPr>
        <w:t xml:space="preserve">  негативного воздействия отходов на здоровье человека и окружающую среду.</w:t>
      </w:r>
    </w:p>
    <w:p w:rsidR="001830BB" w:rsidRDefault="001830BB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 настоящем документе </w:t>
      </w:r>
      <w:r w:rsidR="00B430D6">
        <w:rPr>
          <w:rFonts w:ascii="Times New Roman" w:hAnsi="Times New Roman" w:cs="Times New Roman"/>
          <w:sz w:val="28"/>
          <w:szCs w:val="28"/>
          <w:lang w:val="ru-RU"/>
        </w:rPr>
        <w:t xml:space="preserve">используются понятия, определенные в Федеральном </w:t>
      </w:r>
      <w:hyperlink r:id="rId10" w:history="1">
        <w:r w:rsidR="00B430D6" w:rsidRPr="00B430D6">
          <w:rPr>
            <w:rFonts w:ascii="Times New Roman" w:hAnsi="Times New Roman" w:cs="Times New Roman"/>
            <w:sz w:val="28"/>
            <w:szCs w:val="28"/>
            <w:lang w:val="ru-RU"/>
          </w:rPr>
          <w:t>законе</w:t>
        </w:r>
      </w:hyperlink>
      <w:r w:rsidR="00B430D6" w:rsidRPr="00B43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30D6">
        <w:rPr>
          <w:rFonts w:ascii="Times New Roman" w:hAnsi="Times New Roman" w:cs="Times New Roman"/>
          <w:sz w:val="28"/>
          <w:szCs w:val="28"/>
          <w:lang w:val="ru-RU"/>
        </w:rPr>
        <w:t>«Об отходах производства и потребления»", а также следующие понятия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66C01" w:rsidRDefault="00066C01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0F0E6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территориальные </w:t>
      </w:r>
      <w:r w:rsidRPr="0018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схем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</w:t>
      </w:r>
      <w:r w:rsidRPr="0018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обращения с отходами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совокупность графического (схемы, чертежи, планы и иные материалы) и текстового описания системы </w:t>
      </w:r>
      <w:r w:rsidRPr="001830BB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и осуществления деятельности по сбору, транспортированию, обработке, утилизации, обезвреживанию, захоронению отходов, </w:t>
      </w:r>
      <w:r w:rsidRPr="0018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том числе твердых коммунальных отходов, </w:t>
      </w:r>
      <w:r w:rsidRPr="001830BB">
        <w:rPr>
          <w:rFonts w:ascii="Times New Roman" w:hAnsi="Times New Roman" w:cs="Times New Roman"/>
          <w:sz w:val="28"/>
          <w:szCs w:val="28"/>
          <w:lang w:val="ru-RU"/>
        </w:rPr>
        <w:t>образующихся на территории субъекта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направлений ее развития;</w:t>
      </w:r>
    </w:p>
    <w:p w:rsidR="00066C01" w:rsidRPr="00037EBF" w:rsidRDefault="00037EBF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«источник</w:t>
      </w:r>
      <w:r w:rsidR="00066C01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отходов» - </w:t>
      </w:r>
      <w:r w:rsidR="00B430D6" w:rsidRPr="00037EB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430D6" w:rsidRPr="00B430D6">
        <w:rPr>
          <w:rFonts w:ascii="Times New Roman" w:hAnsi="Times New Roman" w:cs="Times New Roman"/>
          <w:sz w:val="28"/>
          <w:szCs w:val="28"/>
          <w:lang w:val="ru-RU"/>
        </w:rPr>
        <w:t xml:space="preserve">тдельная технологическая операция, процесс, производство в целом, сфера потребления продукции, оцениваемые с точки зрения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количества </w:t>
      </w:r>
      <w:r w:rsidR="00B430D6" w:rsidRPr="00B430D6">
        <w:rPr>
          <w:rFonts w:ascii="Times New Roman" w:hAnsi="Times New Roman" w:cs="Times New Roman"/>
          <w:sz w:val="28"/>
          <w:szCs w:val="28"/>
          <w:lang w:val="ru-RU"/>
        </w:rPr>
        <w:t xml:space="preserve">и состава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образующихся </w:t>
      </w:r>
      <w:r w:rsidR="00B430D6" w:rsidRPr="00B430D6">
        <w:rPr>
          <w:rFonts w:ascii="Times New Roman" w:hAnsi="Times New Roman" w:cs="Times New Roman"/>
          <w:sz w:val="28"/>
          <w:szCs w:val="28"/>
          <w:lang w:val="ru-RU"/>
        </w:rPr>
        <w:t>отходов</w:t>
      </w:r>
      <w:r w:rsidR="00CF204F" w:rsidRPr="00037E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430D6" w:rsidRDefault="00CF204F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66C01">
        <w:rPr>
          <w:rFonts w:ascii="Times New Roman" w:hAnsi="Times New Roman" w:cs="Times New Roman"/>
          <w:sz w:val="28"/>
          <w:szCs w:val="28"/>
          <w:lang w:val="ru-RU"/>
        </w:rPr>
        <w:t>баланс количественных характеристик образования, обработки, утилизации, обезвреживания, захоронения отходов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r w:rsidR="00B430D6">
        <w:rPr>
          <w:rFonts w:ascii="Times New Roman" w:hAnsi="Times New Roman" w:cs="Times New Roman"/>
          <w:sz w:val="28"/>
          <w:szCs w:val="28"/>
          <w:lang w:val="ru-RU"/>
        </w:rPr>
        <w:t xml:space="preserve">соотношение количества образовавшихся отходов и количественных характеристик их утилизации, обезвреживания, захоронения, передачи в другие субъекты Российской Федерации (поступления из других субъектов Российской Федерации) для последующих утилизации, обезвреживания, захоронения; </w:t>
      </w:r>
      <w:proofErr w:type="gramEnd"/>
    </w:p>
    <w:p w:rsidR="00066C01" w:rsidRDefault="00CF204F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«схема</w:t>
      </w:r>
      <w:r w:rsidRPr="00066C01">
        <w:rPr>
          <w:rFonts w:ascii="Times New Roman" w:hAnsi="Times New Roman" w:cs="Times New Roman"/>
          <w:sz w:val="28"/>
          <w:szCs w:val="28"/>
          <w:lang w:val="ru-RU"/>
        </w:rPr>
        <w:t xml:space="preserve"> потоков отходов</w:t>
      </w:r>
      <w:r>
        <w:rPr>
          <w:rFonts w:ascii="Times New Roman" w:hAnsi="Times New Roman" w:cs="Times New Roman"/>
          <w:sz w:val="28"/>
          <w:szCs w:val="28"/>
          <w:lang w:val="ru-RU"/>
        </w:rPr>
        <w:t>» - графическо</w:t>
      </w:r>
      <w:r w:rsidRPr="00066C01">
        <w:rPr>
          <w:rFonts w:ascii="Times New Roman" w:hAnsi="Times New Roman" w:cs="Times New Roman"/>
          <w:sz w:val="28"/>
          <w:szCs w:val="28"/>
          <w:lang w:val="ru-RU"/>
        </w:rPr>
        <w:t xml:space="preserve">е обозначения мест,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описание </w:t>
      </w:r>
      <w:r w:rsidRPr="00066C01">
        <w:rPr>
          <w:rFonts w:ascii="Times New Roman" w:hAnsi="Times New Roman" w:cs="Times New Roman"/>
          <w:sz w:val="28"/>
          <w:szCs w:val="28"/>
          <w:lang w:val="ru-RU"/>
        </w:rPr>
        <w:t>количеств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66C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образующихся отходов, количества</w:t>
      </w:r>
      <w:r w:rsidRPr="00066C01">
        <w:rPr>
          <w:rFonts w:ascii="Times New Roman" w:hAnsi="Times New Roman" w:cs="Times New Roman"/>
          <w:sz w:val="28"/>
          <w:szCs w:val="28"/>
          <w:lang w:val="ru-RU"/>
        </w:rPr>
        <w:t xml:space="preserve"> объектов, используемых для обработки, утилизации, обезвреживания, размещения отходов</w:t>
      </w:r>
      <w:r w:rsidR="00114E6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14E6C" w:rsidRDefault="00114E6C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«электронная модель территориальной схемы обращения с отходами» - информационная система, включающая в себя базы данных, программное и техническое обеспечение, предназначенная для хранения, мониторинга и актуализации информации о системе </w:t>
      </w:r>
      <w:r w:rsidRPr="001830BB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и осуществления деятельности по сбору, транспортированию, обработке, утилизации, обезвреживанию, захоронению отходов, </w:t>
      </w:r>
      <w:r w:rsidRPr="0018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том числе твердых коммунальных отходов, </w:t>
      </w:r>
      <w:r w:rsidRPr="001830BB">
        <w:rPr>
          <w:rFonts w:ascii="Times New Roman" w:hAnsi="Times New Roman" w:cs="Times New Roman"/>
          <w:sz w:val="28"/>
          <w:szCs w:val="28"/>
          <w:lang w:val="ru-RU"/>
        </w:rPr>
        <w:t>образующихся на территории субъекта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направлений ее развития.</w:t>
      </w:r>
      <w:proofErr w:type="gramEnd"/>
    </w:p>
    <w:p w:rsidR="00066C01" w:rsidRDefault="00066C01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6C01">
        <w:rPr>
          <w:rFonts w:ascii="Times New Roman" w:hAnsi="Times New Roman" w:cs="Times New Roman"/>
          <w:sz w:val="28"/>
          <w:szCs w:val="28"/>
          <w:lang w:val="ru-RU"/>
        </w:rPr>
        <w:t>3. Территориальная схема обращения с отходами разрабатывается в соответствии с документами территориального планирования.</w:t>
      </w:r>
    </w:p>
    <w:p w:rsidR="000F0E60" w:rsidRDefault="000F0E60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Проекты территориальных схем обращения с отходами разрабатываются уполномоченным органом исполнительной власти </w:t>
      </w:r>
      <w:r w:rsidR="00802496">
        <w:rPr>
          <w:rFonts w:ascii="Times New Roman" w:hAnsi="Times New Roman" w:cs="Times New Roman"/>
          <w:sz w:val="28"/>
          <w:szCs w:val="28"/>
          <w:lang w:val="ru-RU"/>
        </w:rPr>
        <w:t>субъекта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Указанные уполномоченные органы для разработки проектов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территориальных схем обращения с отходами могут в установленном порядке привлекать юридических лиц, в том числе иностранных юридических лиц, индивидуальных предпринимателей и физических лиц.</w:t>
      </w:r>
    </w:p>
    <w:p w:rsidR="00174A50" w:rsidRDefault="000F0E60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74A50" w:rsidRPr="00066C01">
        <w:rPr>
          <w:rFonts w:ascii="Times New Roman" w:hAnsi="Times New Roman" w:cs="Times New Roman"/>
          <w:sz w:val="28"/>
          <w:szCs w:val="28"/>
          <w:lang w:val="ru-RU"/>
        </w:rPr>
        <w:t>. Территориальная схема обращения с отходами подлежит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власти.</w:t>
      </w:r>
    </w:p>
    <w:p w:rsidR="000F0E60" w:rsidRDefault="000F0E60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066C01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Территориальная схема обращения с отходами </w:t>
      </w:r>
      <w:r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114E6C">
        <w:rPr>
          <w:rFonts w:ascii="Times New Roman" w:hAnsi="Times New Roman" w:cs="Times New Roman"/>
          <w:sz w:val="28"/>
          <w:szCs w:val="28"/>
          <w:lang w:val="ru-RU"/>
        </w:rPr>
        <w:t>рабатывается на срок не менее 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лет с соблюдением следующих принципов:</w:t>
      </w:r>
    </w:p>
    <w:p w:rsidR="000F0E60" w:rsidRPr="00982F79" w:rsidRDefault="000F0E60" w:rsidP="002066B4">
      <w:pPr>
        <w:pStyle w:val="a5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осуществление обращения</w:t>
      </w:r>
      <w:r w:rsidRPr="00982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отходами, в том числе </w:t>
      </w:r>
      <w:r w:rsidRPr="00982F79">
        <w:rPr>
          <w:sz w:val="28"/>
          <w:szCs w:val="28"/>
        </w:rPr>
        <w:t>твердыми коммунальными отходами в соответствии с требованиями действующего законодательства;</w:t>
      </w:r>
    </w:p>
    <w:p w:rsidR="000F0E60" w:rsidRPr="00982F79" w:rsidRDefault="000F0E60" w:rsidP="002066B4">
      <w:pPr>
        <w:pStyle w:val="a5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необходимость снижения</w:t>
      </w:r>
      <w:r w:rsidRPr="00982F79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отходов, в том числе твердых коммунальных</w:t>
      </w:r>
      <w:r w:rsidRPr="00982F79">
        <w:rPr>
          <w:sz w:val="28"/>
          <w:szCs w:val="28"/>
        </w:rPr>
        <w:t xml:space="preserve"> </w:t>
      </w:r>
      <w:r>
        <w:rPr>
          <w:sz w:val="28"/>
          <w:szCs w:val="28"/>
        </w:rPr>
        <w:t>отходов</w:t>
      </w:r>
      <w:r w:rsidRPr="00982F79">
        <w:rPr>
          <w:sz w:val="28"/>
          <w:szCs w:val="28"/>
        </w:rPr>
        <w:t>;</w:t>
      </w:r>
    </w:p>
    <w:p w:rsidR="000F0E60" w:rsidRPr="00982F79" w:rsidRDefault="000F0E60" w:rsidP="002066B4">
      <w:pPr>
        <w:pStyle w:val="a5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уменьшения</w:t>
      </w:r>
      <w:r w:rsidRPr="00982F79">
        <w:rPr>
          <w:sz w:val="28"/>
          <w:szCs w:val="28"/>
        </w:rPr>
        <w:t xml:space="preserve"> количества размещаемых отходов;</w:t>
      </w:r>
    </w:p>
    <w:p w:rsidR="000F0E60" w:rsidRPr="00982F79" w:rsidRDefault="000F0E60" w:rsidP="002066B4">
      <w:pPr>
        <w:pStyle w:val="a5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обеспечение </w:t>
      </w:r>
      <w:proofErr w:type="gramStart"/>
      <w:r>
        <w:rPr>
          <w:sz w:val="28"/>
          <w:szCs w:val="28"/>
        </w:rPr>
        <w:t>предотвращения</w:t>
      </w:r>
      <w:r w:rsidRPr="00982F79">
        <w:rPr>
          <w:sz w:val="28"/>
          <w:szCs w:val="28"/>
        </w:rPr>
        <w:t xml:space="preserve"> образования объектов несанкционированного </w:t>
      </w:r>
      <w:r>
        <w:rPr>
          <w:sz w:val="28"/>
          <w:szCs w:val="28"/>
        </w:rPr>
        <w:t>размещения</w:t>
      </w:r>
      <w:r w:rsidRPr="00982F79">
        <w:rPr>
          <w:sz w:val="28"/>
          <w:szCs w:val="28"/>
        </w:rPr>
        <w:t xml:space="preserve"> отходов</w:t>
      </w:r>
      <w:proofErr w:type="gramEnd"/>
      <w:r w:rsidRPr="00982F79">
        <w:rPr>
          <w:sz w:val="28"/>
          <w:szCs w:val="28"/>
        </w:rPr>
        <w:t>;</w:t>
      </w:r>
    </w:p>
    <w:p w:rsidR="000F0E60" w:rsidRPr="00982F79" w:rsidRDefault="000F0E60" w:rsidP="002066B4">
      <w:pPr>
        <w:pStyle w:val="a5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82F79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антропогенной </w:t>
      </w:r>
      <w:r w:rsidRPr="00982F79">
        <w:rPr>
          <w:sz w:val="28"/>
          <w:szCs w:val="28"/>
        </w:rPr>
        <w:t>нагрузки на окружающую среду при обращении с отходами;</w:t>
      </w:r>
    </w:p>
    <w:p w:rsidR="000F0E60" w:rsidRDefault="000F0E60" w:rsidP="002066B4">
      <w:pPr>
        <w:pStyle w:val="a5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соблюдение достоверности</w:t>
      </w:r>
      <w:r w:rsidRPr="00982F79">
        <w:rPr>
          <w:sz w:val="28"/>
          <w:szCs w:val="28"/>
        </w:rPr>
        <w:t xml:space="preserve"> и доступность информации в области обращения с отходами. </w:t>
      </w:r>
    </w:p>
    <w:p w:rsidR="00510C23" w:rsidRDefault="00840383" w:rsidP="002066B4">
      <w:pPr>
        <w:pStyle w:val="a5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63F3D">
        <w:rPr>
          <w:sz w:val="28"/>
          <w:szCs w:val="28"/>
        </w:rPr>
        <w:t xml:space="preserve"> </w:t>
      </w:r>
      <w:r w:rsidR="00510C23">
        <w:rPr>
          <w:sz w:val="28"/>
          <w:szCs w:val="28"/>
        </w:rPr>
        <w:t>При разработке территориальных схем обращения с отходами используются:</w:t>
      </w:r>
    </w:p>
    <w:p w:rsidR="00510C23" w:rsidRPr="00510C23" w:rsidRDefault="00510C23" w:rsidP="002066B4">
      <w:pPr>
        <w:tabs>
          <w:tab w:val="left" w:pos="-4928"/>
          <w:tab w:val="left" w:pos="170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84038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F01657">
        <w:rPr>
          <w:rFonts w:ascii="Times New Roman" w:hAnsi="Times New Roman" w:cs="Times New Roman"/>
          <w:sz w:val="28"/>
          <w:szCs w:val="28"/>
          <w:lang w:val="ru-RU"/>
        </w:rPr>
        <w:t xml:space="preserve">ействующие нормативные правовые акты Российской Федерации и субъекта Российской Федерации в </w:t>
      </w:r>
      <w:r w:rsidRPr="00510C23">
        <w:rPr>
          <w:rFonts w:ascii="Times New Roman" w:hAnsi="Times New Roman" w:cs="Times New Roman"/>
          <w:sz w:val="28"/>
          <w:szCs w:val="28"/>
          <w:lang w:val="ru-RU"/>
        </w:rPr>
        <w:t>области обращения отходами</w:t>
      </w:r>
      <w:r w:rsidR="00B63F3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10C23" w:rsidRPr="00510C23" w:rsidRDefault="008708B4" w:rsidP="002066B4">
      <w:pPr>
        <w:tabs>
          <w:tab w:val="left" w:pos="-4928"/>
          <w:tab w:val="left" w:pos="170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840383">
        <w:rPr>
          <w:rFonts w:ascii="Times New Roman" w:hAnsi="Times New Roman" w:cs="Times New Roman"/>
          <w:sz w:val="28"/>
          <w:szCs w:val="28"/>
          <w:lang w:val="ru-RU"/>
        </w:rPr>
        <w:t>) 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опографические 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планы (карты-схемы) территории административно-территориальных единиц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субъекта Российской Федерации </w:t>
      </w:r>
      <w:r w:rsidR="00840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>в масштабе 1:5000 или 1:10000 с координатной привязкой в электронном  формате *.</w:t>
      </w:r>
      <w:r w:rsidR="00510C23" w:rsidRPr="00805117">
        <w:rPr>
          <w:rFonts w:ascii="Times New Roman" w:hAnsi="Times New Roman" w:cs="Times New Roman"/>
          <w:sz w:val="28"/>
          <w:szCs w:val="28"/>
        </w:rPr>
        <w:t>bmp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 или *.</w:t>
      </w:r>
      <w:r w:rsidR="00510C23" w:rsidRPr="00805117">
        <w:rPr>
          <w:rFonts w:ascii="Times New Roman" w:hAnsi="Times New Roman" w:cs="Times New Roman"/>
          <w:sz w:val="28"/>
          <w:szCs w:val="28"/>
        </w:rPr>
        <w:t>jpeg</w:t>
      </w:r>
      <w:r w:rsidR="00840383">
        <w:rPr>
          <w:rFonts w:ascii="Times New Roman" w:hAnsi="Times New Roman" w:cs="Times New Roman"/>
          <w:sz w:val="28"/>
          <w:szCs w:val="28"/>
          <w:lang w:val="ru-RU"/>
        </w:rPr>
        <w:t xml:space="preserve"> и к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арты-схемы территории </w:t>
      </w:r>
      <w:r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административно-территориальных единиц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субъекта Российской Федерации </w:t>
      </w:r>
      <w:r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>в векторном формате специализированного</w:t>
      </w:r>
      <w:r w:rsidR="00B63F3D">
        <w:rPr>
          <w:rFonts w:ascii="Times New Roman" w:hAnsi="Times New Roman" w:cs="Times New Roman"/>
          <w:sz w:val="28"/>
          <w:szCs w:val="28"/>
          <w:lang w:val="ru-RU"/>
        </w:rPr>
        <w:t xml:space="preserve"> программного обеспечения (ГИС);</w:t>
      </w:r>
    </w:p>
    <w:p w:rsidR="00510C23" w:rsidRPr="00510C23" w:rsidRDefault="00840383" w:rsidP="002066B4">
      <w:pPr>
        <w:tabs>
          <w:tab w:val="left" w:pos="-4928"/>
          <w:tab w:val="left" w:pos="170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708B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>Общие  сведения о территории, административно-территориальном делении,  природно-климатических, экономических, социально-демографических и экологических условиях</w:t>
      </w:r>
      <w:r w:rsidR="00B63F3D">
        <w:rPr>
          <w:rFonts w:ascii="Times New Roman" w:hAnsi="Times New Roman" w:cs="Times New Roman"/>
          <w:sz w:val="28"/>
          <w:szCs w:val="28"/>
          <w:lang w:val="ru-RU"/>
        </w:rPr>
        <w:t xml:space="preserve"> субъекта Российской Федерации;</w:t>
      </w:r>
    </w:p>
    <w:p w:rsidR="00510C23" w:rsidRPr="00510C23" w:rsidRDefault="00840383" w:rsidP="002066B4">
      <w:pPr>
        <w:tabs>
          <w:tab w:val="left" w:pos="-4928"/>
          <w:tab w:val="left" w:pos="170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BE4EC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существующего состояния и развития  территории  </w:t>
      </w:r>
      <w:r w:rsidR="00BE4ECD">
        <w:rPr>
          <w:rFonts w:ascii="Times New Roman" w:hAnsi="Times New Roman" w:cs="Times New Roman"/>
          <w:sz w:val="28"/>
          <w:szCs w:val="28"/>
          <w:lang w:val="ru-RU"/>
        </w:rPr>
        <w:t xml:space="preserve">субъекта Российской Федерации </w:t>
      </w:r>
      <w:r w:rsidR="00BE4ECD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>на перспективу</w:t>
      </w:r>
      <w:r w:rsidR="00B63F3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10C23" w:rsidRPr="00510C23" w:rsidRDefault="00840383" w:rsidP="002066B4">
      <w:pPr>
        <w:tabs>
          <w:tab w:val="left" w:pos="-4928"/>
          <w:tab w:val="left" w:pos="170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E4EC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Действующие нормы накопления </w:t>
      </w:r>
      <w:r w:rsidR="00B63F3D">
        <w:rPr>
          <w:rFonts w:ascii="Times New Roman" w:hAnsi="Times New Roman" w:cs="Times New Roman"/>
          <w:sz w:val="28"/>
          <w:szCs w:val="28"/>
          <w:lang w:val="ru-RU"/>
        </w:rPr>
        <w:t>отходов;</w:t>
      </w:r>
    </w:p>
    <w:p w:rsidR="00510C23" w:rsidRPr="00510C23" w:rsidRDefault="00840383" w:rsidP="002066B4">
      <w:pPr>
        <w:tabs>
          <w:tab w:val="left" w:pos="-4928"/>
          <w:tab w:val="left" w:pos="170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е</w:t>
      </w:r>
      <w:r w:rsidR="00BE4EC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>Данные бух</w:t>
      </w:r>
      <w:r w:rsidR="00BE4ECD">
        <w:rPr>
          <w:rFonts w:ascii="Times New Roman" w:hAnsi="Times New Roman" w:cs="Times New Roman"/>
          <w:sz w:val="28"/>
          <w:szCs w:val="28"/>
          <w:lang w:val="ru-RU"/>
        </w:rPr>
        <w:t xml:space="preserve">галтерского учета 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>и финансово-экономической деятельности предприятий, за</w:t>
      </w:r>
      <w:r w:rsidR="00B63F3D">
        <w:rPr>
          <w:rFonts w:ascii="Times New Roman" w:hAnsi="Times New Roman" w:cs="Times New Roman"/>
          <w:sz w:val="28"/>
          <w:szCs w:val="28"/>
          <w:lang w:val="ru-RU"/>
        </w:rPr>
        <w:t xml:space="preserve">нятых в системе </w:t>
      </w:r>
      <w:r>
        <w:rPr>
          <w:rFonts w:ascii="Times New Roman" w:hAnsi="Times New Roman" w:cs="Times New Roman"/>
          <w:sz w:val="28"/>
          <w:szCs w:val="28"/>
          <w:lang w:val="ru-RU"/>
        </w:rPr>
        <w:t>обращения с отходами</w:t>
      </w:r>
      <w:r w:rsidR="00B63F3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10C23" w:rsidRPr="00510C23" w:rsidRDefault="00840383" w:rsidP="002066B4">
      <w:pPr>
        <w:tabs>
          <w:tab w:val="left" w:pos="-4928"/>
          <w:tab w:val="left" w:pos="170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B63F3D">
        <w:rPr>
          <w:rFonts w:ascii="Times New Roman" w:hAnsi="Times New Roman" w:cs="Times New Roman"/>
          <w:sz w:val="28"/>
          <w:szCs w:val="28"/>
          <w:lang w:val="ru-RU"/>
        </w:rPr>
        <w:t>) Г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>енеральные планы или схемы территориального развития муниципальных образований, включая действующие схемы теплоснабжения</w:t>
      </w:r>
      <w:r w:rsidR="00B63F3D">
        <w:rPr>
          <w:rFonts w:ascii="Times New Roman" w:hAnsi="Times New Roman" w:cs="Times New Roman"/>
          <w:sz w:val="28"/>
          <w:szCs w:val="28"/>
          <w:lang w:val="ru-RU"/>
        </w:rPr>
        <w:t>, электроснабжения, водоснабжения и водоотведения;</w:t>
      </w:r>
    </w:p>
    <w:p w:rsidR="00510C23" w:rsidRPr="00510C23" w:rsidRDefault="00840383" w:rsidP="002066B4">
      <w:pPr>
        <w:tabs>
          <w:tab w:val="left" w:pos="-4928"/>
          <w:tab w:val="left" w:pos="170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63F3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>Данные о расходах организаций, осуществляющих регулируемые виды деятельнос</w:t>
      </w:r>
      <w:r w:rsidR="00074452">
        <w:rPr>
          <w:rFonts w:ascii="Times New Roman" w:hAnsi="Times New Roman" w:cs="Times New Roman"/>
          <w:sz w:val="28"/>
          <w:szCs w:val="28"/>
          <w:lang w:val="ru-RU"/>
        </w:rPr>
        <w:t>ти в сфере обращения с отходами;</w:t>
      </w:r>
    </w:p>
    <w:p w:rsidR="00510C23" w:rsidRPr="00510C23" w:rsidRDefault="00840383" w:rsidP="002066B4">
      <w:pPr>
        <w:tabs>
          <w:tab w:val="left" w:pos="-4928"/>
          <w:tab w:val="left" w:pos="170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7445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Технологический регламен</w:t>
      </w:r>
      <w:r w:rsidR="00074452">
        <w:rPr>
          <w:rFonts w:ascii="Times New Roman" w:hAnsi="Times New Roman" w:cs="Times New Roman"/>
          <w:sz w:val="28"/>
          <w:szCs w:val="28"/>
          <w:lang w:val="ru-RU"/>
        </w:rPr>
        <w:t>т вывоза отходов (при наличии) и т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>ехнологический регламент механизированной уборки улиц населенных пунктов, дорог, площадей, тротуаров и обособленных терри</w:t>
      </w:r>
      <w:r w:rsidR="00074452">
        <w:rPr>
          <w:rFonts w:ascii="Times New Roman" w:hAnsi="Times New Roman" w:cs="Times New Roman"/>
          <w:sz w:val="28"/>
          <w:szCs w:val="28"/>
          <w:lang w:val="ru-RU"/>
        </w:rPr>
        <w:t>торий (в летнее и зимнее время);</w:t>
      </w:r>
    </w:p>
    <w:p w:rsidR="00510C23" w:rsidRPr="00510C23" w:rsidRDefault="00840383" w:rsidP="002066B4">
      <w:pPr>
        <w:tabs>
          <w:tab w:val="left" w:pos="-4928"/>
          <w:tab w:val="left" w:pos="170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7445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 Сведения о наличии спецмашин и механизмов</w:t>
      </w:r>
      <w:r w:rsidR="0007445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10C23" w:rsidRPr="00510C23" w:rsidRDefault="00840383" w:rsidP="002066B4">
      <w:pPr>
        <w:tabs>
          <w:tab w:val="left" w:pos="-4928"/>
          <w:tab w:val="left" w:pos="170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074452">
        <w:rPr>
          <w:rFonts w:ascii="Times New Roman" w:hAnsi="Times New Roman" w:cs="Times New Roman"/>
          <w:sz w:val="28"/>
          <w:szCs w:val="28"/>
          <w:lang w:val="ru-RU"/>
        </w:rPr>
        <w:t>) Сведения о характеристик</w:t>
      </w:r>
      <w:r w:rsidR="00D16241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 объектов размещения отходов</w:t>
      </w:r>
      <w:r w:rsidR="0007445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10C23" w:rsidRPr="00510C23" w:rsidRDefault="00840383" w:rsidP="002066B4">
      <w:pPr>
        <w:tabs>
          <w:tab w:val="left" w:pos="-4928"/>
          <w:tab w:val="left" w:pos="170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м) х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арактеристика организаций, осуществляющих сбор, транспортировку </w:t>
      </w:r>
      <w:r>
        <w:rPr>
          <w:rFonts w:ascii="Times New Roman" w:hAnsi="Times New Roman" w:cs="Times New Roman"/>
          <w:sz w:val="28"/>
          <w:szCs w:val="28"/>
          <w:lang w:val="ru-RU"/>
        </w:rPr>
        <w:t>отходов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 на объекты размещения отходов, объем вывезенных отходов:</w:t>
      </w:r>
    </w:p>
    <w:p w:rsidR="00510C23" w:rsidRDefault="00840383" w:rsidP="002066B4">
      <w:pPr>
        <w:tabs>
          <w:tab w:val="left" w:pos="-4928"/>
          <w:tab w:val="left" w:pos="170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н) х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>арактеристика мусоросортировочных и мусороперегрузочных станций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>объектов использования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обезвреживания отходов </w:t>
      </w:r>
      <w:r>
        <w:rPr>
          <w:rFonts w:ascii="Times New Roman" w:hAnsi="Times New Roman" w:cs="Times New Roman"/>
          <w:sz w:val="28"/>
          <w:szCs w:val="28"/>
          <w:lang w:val="ru-RU"/>
        </w:rPr>
        <w:t>(при наличии);</w:t>
      </w:r>
    </w:p>
    <w:p w:rsidR="00510C23" w:rsidRPr="00510C23" w:rsidRDefault="00840383" w:rsidP="002066B4">
      <w:pPr>
        <w:tabs>
          <w:tab w:val="left" w:pos="-4928"/>
          <w:tab w:val="left" w:pos="170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о) 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>Характеристика мест сбора ил</w:t>
      </w:r>
      <w:r>
        <w:rPr>
          <w:rFonts w:ascii="Times New Roman" w:hAnsi="Times New Roman" w:cs="Times New Roman"/>
          <w:sz w:val="28"/>
          <w:szCs w:val="28"/>
          <w:lang w:val="ru-RU"/>
        </w:rPr>
        <w:t>и временного накопления отходов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10C23" w:rsidRPr="00510C23" w:rsidRDefault="00840383" w:rsidP="002066B4">
      <w:pPr>
        <w:tabs>
          <w:tab w:val="left" w:pos="-4928"/>
          <w:tab w:val="left" w:pos="170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п) сведения о протяженности и площади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 улиц и мест общего пользования, подле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жащих механизированной уборке, технологическом 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val="ru-RU"/>
        </w:rPr>
        <w:t>е механизированной уборки улиц;</w:t>
      </w:r>
    </w:p>
    <w:p w:rsidR="00510C23" w:rsidRPr="003D4256" w:rsidRDefault="003D4256" w:rsidP="002066B4">
      <w:pPr>
        <w:tabs>
          <w:tab w:val="left" w:pos="-4928"/>
          <w:tab w:val="num" w:pos="1134"/>
          <w:tab w:val="left" w:pos="1701"/>
        </w:tabs>
        <w:spacing w:after="0" w:line="288" w:lineRule="auto"/>
        <w:ind w:firstLine="709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р) р</w:t>
      </w:r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еестр  </w:t>
      </w:r>
      <w:proofErr w:type="spellStart"/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>отходообразователей</w:t>
      </w:r>
      <w:proofErr w:type="spellEnd"/>
      <w:r w:rsidR="00510C23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  на территории административно-территориальных единиц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10C23" w:rsidRPr="003D4256">
        <w:rPr>
          <w:sz w:val="28"/>
          <w:szCs w:val="28"/>
          <w:lang w:val="ru-RU"/>
        </w:rPr>
        <w:t xml:space="preserve"> </w:t>
      </w:r>
    </w:p>
    <w:p w:rsidR="00802496" w:rsidRDefault="003D4256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02496">
        <w:rPr>
          <w:rFonts w:ascii="Times New Roman" w:hAnsi="Times New Roman" w:cs="Times New Roman"/>
          <w:sz w:val="28"/>
          <w:szCs w:val="28"/>
          <w:lang w:val="ru-RU"/>
        </w:rPr>
        <w:t>. Территориальные схемы</w:t>
      </w:r>
      <w:r w:rsidR="00802496" w:rsidRPr="00066C01">
        <w:rPr>
          <w:rFonts w:ascii="Times New Roman" w:hAnsi="Times New Roman" w:cs="Times New Roman"/>
          <w:sz w:val="28"/>
          <w:szCs w:val="28"/>
          <w:lang w:val="ru-RU"/>
        </w:rPr>
        <w:t xml:space="preserve"> обращения с отходами </w:t>
      </w:r>
      <w:r w:rsidR="00802496">
        <w:rPr>
          <w:rFonts w:ascii="Times New Roman" w:hAnsi="Times New Roman" w:cs="Times New Roman"/>
          <w:sz w:val="28"/>
          <w:szCs w:val="28"/>
          <w:lang w:val="ru-RU"/>
        </w:rPr>
        <w:t xml:space="preserve">в течение 15 дней со дня их утверждения или актуализации (корректировки) подлежат официальному опубликованию в порядке, предусмотренном для опубликования </w:t>
      </w:r>
      <w:proofErr w:type="gramStart"/>
      <w:r w:rsidR="00802496">
        <w:rPr>
          <w:rFonts w:ascii="Times New Roman" w:hAnsi="Times New Roman" w:cs="Times New Roman"/>
          <w:sz w:val="28"/>
          <w:szCs w:val="28"/>
          <w:lang w:val="ru-RU"/>
        </w:rPr>
        <w:t>актов органов государственной власти субъекта Российской Федерации</w:t>
      </w:r>
      <w:proofErr w:type="gramEnd"/>
      <w:r w:rsidR="00802496">
        <w:rPr>
          <w:rFonts w:ascii="Times New Roman" w:hAnsi="Times New Roman" w:cs="Times New Roman"/>
          <w:sz w:val="28"/>
          <w:szCs w:val="28"/>
          <w:lang w:val="ru-RU"/>
        </w:rPr>
        <w:t xml:space="preserve"> или актов органов местного самоуправления.</w:t>
      </w:r>
    </w:p>
    <w:p w:rsidR="00174A50" w:rsidRDefault="003D4256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74A50" w:rsidRPr="00066C01">
        <w:rPr>
          <w:rFonts w:ascii="Times New Roman" w:hAnsi="Times New Roman" w:cs="Times New Roman"/>
          <w:sz w:val="28"/>
          <w:szCs w:val="28"/>
          <w:lang w:val="ru-RU"/>
        </w:rPr>
        <w:t>. Территориальная схема обращения с отходами должна быть опубликована в информационно-телекоммуникационной сети "Интернет" на официальном сайте субъекта Российской Федерации для всеобщего и бесплатного доступа.</w:t>
      </w:r>
    </w:p>
    <w:p w:rsidR="0029585F" w:rsidRDefault="003D4256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29585F">
        <w:rPr>
          <w:rFonts w:ascii="Times New Roman" w:hAnsi="Times New Roman" w:cs="Times New Roman"/>
          <w:sz w:val="28"/>
          <w:szCs w:val="28"/>
          <w:lang w:val="ru-RU"/>
        </w:rPr>
        <w:t xml:space="preserve">. Программное обеспечение (пакет программ) электронной модели </w:t>
      </w:r>
      <w:r w:rsidR="00510C23">
        <w:rPr>
          <w:rFonts w:ascii="Times New Roman" w:hAnsi="Times New Roman" w:cs="Times New Roman"/>
          <w:sz w:val="28"/>
          <w:szCs w:val="28"/>
          <w:lang w:val="ru-RU"/>
        </w:rPr>
        <w:t xml:space="preserve">системы </w:t>
      </w:r>
      <w:r w:rsidR="00510C23" w:rsidRPr="001830BB">
        <w:rPr>
          <w:rFonts w:ascii="Times New Roman" w:hAnsi="Times New Roman" w:cs="Times New Roman"/>
          <w:sz w:val="28"/>
          <w:szCs w:val="28"/>
          <w:lang w:val="ru-RU"/>
        </w:rPr>
        <w:t>организации и осуществления деятельности по сбору, транспортированию, обработке, утилизации, обезвреживанию, захоронению отходов</w:t>
      </w:r>
      <w:r w:rsidR="00510C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85F">
        <w:rPr>
          <w:rFonts w:ascii="Times New Roman" w:hAnsi="Times New Roman" w:cs="Times New Roman"/>
          <w:sz w:val="28"/>
          <w:szCs w:val="28"/>
          <w:lang w:val="ru-RU"/>
        </w:rPr>
        <w:t>должно решать задачи сохранности, мониторинга и актуализации следующей информации:</w:t>
      </w:r>
    </w:p>
    <w:p w:rsidR="0029585F" w:rsidRDefault="0029585F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а) графическое отображение объектов </w:t>
      </w:r>
      <w:r w:rsidR="00510C23" w:rsidRPr="001830BB">
        <w:rPr>
          <w:rFonts w:ascii="Times New Roman" w:hAnsi="Times New Roman" w:cs="Times New Roman"/>
          <w:sz w:val="28"/>
          <w:szCs w:val="28"/>
          <w:lang w:val="ru-RU"/>
        </w:rPr>
        <w:t>сбор</w:t>
      </w:r>
      <w:r w:rsidR="00510C23">
        <w:rPr>
          <w:rFonts w:ascii="Times New Roman" w:hAnsi="Times New Roman" w:cs="Times New Roman"/>
          <w:sz w:val="28"/>
          <w:szCs w:val="28"/>
          <w:lang w:val="ru-RU"/>
        </w:rPr>
        <w:t>а, транспортирования, обработки, утилизации, обезвреживания, захоронения</w:t>
      </w:r>
      <w:r w:rsidR="00510C23" w:rsidRPr="001830BB">
        <w:rPr>
          <w:rFonts w:ascii="Times New Roman" w:hAnsi="Times New Roman" w:cs="Times New Roman"/>
          <w:sz w:val="28"/>
          <w:szCs w:val="28"/>
          <w:lang w:val="ru-RU"/>
        </w:rPr>
        <w:t xml:space="preserve"> отходов</w:t>
      </w:r>
      <w:r w:rsidR="00510C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привязкой к топографической основе </w:t>
      </w:r>
      <w:r w:rsidR="00510C23">
        <w:rPr>
          <w:rFonts w:ascii="Times New Roman" w:hAnsi="Times New Roman" w:cs="Times New Roman"/>
          <w:sz w:val="28"/>
          <w:szCs w:val="28"/>
          <w:lang w:val="ru-RU"/>
        </w:rPr>
        <w:t>субъекта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9585F" w:rsidRDefault="0029585F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описание основных объектов </w:t>
      </w:r>
      <w:r w:rsidR="00510C23" w:rsidRPr="001830BB">
        <w:rPr>
          <w:rFonts w:ascii="Times New Roman" w:hAnsi="Times New Roman" w:cs="Times New Roman"/>
          <w:sz w:val="28"/>
          <w:szCs w:val="28"/>
          <w:lang w:val="ru-RU"/>
        </w:rPr>
        <w:t>сбор</w:t>
      </w:r>
      <w:r w:rsidR="00510C23">
        <w:rPr>
          <w:rFonts w:ascii="Times New Roman" w:hAnsi="Times New Roman" w:cs="Times New Roman"/>
          <w:sz w:val="28"/>
          <w:szCs w:val="28"/>
          <w:lang w:val="ru-RU"/>
        </w:rPr>
        <w:t>а, транспортирования, обработки, утилизации, обезвреживания, захоронения</w:t>
      </w:r>
      <w:r w:rsidR="00510C23" w:rsidRPr="001830BB">
        <w:rPr>
          <w:rFonts w:ascii="Times New Roman" w:hAnsi="Times New Roman" w:cs="Times New Roman"/>
          <w:sz w:val="28"/>
          <w:szCs w:val="28"/>
          <w:lang w:val="ru-RU"/>
        </w:rPr>
        <w:t xml:space="preserve"> отходов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9585F" w:rsidRDefault="0029585F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описание реальных характеристик режимов работы </w:t>
      </w:r>
      <w:r w:rsidR="00510C23">
        <w:rPr>
          <w:rFonts w:ascii="Times New Roman" w:hAnsi="Times New Roman" w:cs="Times New Roman"/>
          <w:sz w:val="28"/>
          <w:szCs w:val="28"/>
          <w:lang w:val="ru-RU"/>
        </w:rPr>
        <w:t xml:space="preserve">объектов </w:t>
      </w:r>
      <w:r w:rsidR="00510C23" w:rsidRPr="001830BB">
        <w:rPr>
          <w:rFonts w:ascii="Times New Roman" w:hAnsi="Times New Roman" w:cs="Times New Roman"/>
          <w:sz w:val="28"/>
          <w:szCs w:val="28"/>
          <w:lang w:val="ru-RU"/>
        </w:rPr>
        <w:t>сбор</w:t>
      </w:r>
      <w:r w:rsidR="00510C23">
        <w:rPr>
          <w:rFonts w:ascii="Times New Roman" w:hAnsi="Times New Roman" w:cs="Times New Roman"/>
          <w:sz w:val="28"/>
          <w:szCs w:val="28"/>
          <w:lang w:val="ru-RU"/>
        </w:rPr>
        <w:t>а, транспортирования, обработки, утилизации, обезвреживания, захоронения</w:t>
      </w:r>
      <w:r w:rsidR="00510C23" w:rsidRPr="001830BB">
        <w:rPr>
          <w:rFonts w:ascii="Times New Roman" w:hAnsi="Times New Roman" w:cs="Times New Roman"/>
          <w:sz w:val="28"/>
          <w:szCs w:val="28"/>
          <w:lang w:val="ru-RU"/>
        </w:rPr>
        <w:t xml:space="preserve"> отходов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их отдельных элементов;</w:t>
      </w:r>
    </w:p>
    <w:p w:rsidR="0029585F" w:rsidRDefault="00510C23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29585F">
        <w:rPr>
          <w:rFonts w:ascii="Times New Roman" w:hAnsi="Times New Roman" w:cs="Times New Roman"/>
          <w:sz w:val="28"/>
          <w:szCs w:val="28"/>
          <w:lang w:val="ru-RU"/>
        </w:rPr>
        <w:t xml:space="preserve">) расчет изменений характеристик объектов </w:t>
      </w:r>
      <w:r w:rsidRPr="001830BB">
        <w:rPr>
          <w:rFonts w:ascii="Times New Roman" w:hAnsi="Times New Roman" w:cs="Times New Roman"/>
          <w:sz w:val="28"/>
          <w:szCs w:val="28"/>
          <w:lang w:val="ru-RU"/>
        </w:rPr>
        <w:t>сбор</w:t>
      </w:r>
      <w:r>
        <w:rPr>
          <w:rFonts w:ascii="Times New Roman" w:hAnsi="Times New Roman" w:cs="Times New Roman"/>
          <w:sz w:val="28"/>
          <w:szCs w:val="28"/>
          <w:lang w:val="ru-RU"/>
        </w:rPr>
        <w:t>а, транспортирования, обработки, утилизации, обезвреживания, захоронения</w:t>
      </w:r>
      <w:r w:rsidRPr="001830BB">
        <w:rPr>
          <w:rFonts w:ascii="Times New Roman" w:hAnsi="Times New Roman" w:cs="Times New Roman"/>
          <w:sz w:val="28"/>
          <w:szCs w:val="28"/>
          <w:lang w:val="ru-RU"/>
        </w:rPr>
        <w:t xml:space="preserve"> отходов</w:t>
      </w:r>
      <w:r w:rsidR="0029585F">
        <w:rPr>
          <w:rFonts w:ascii="Times New Roman" w:hAnsi="Times New Roman" w:cs="Times New Roman"/>
          <w:sz w:val="28"/>
          <w:szCs w:val="28"/>
          <w:lang w:val="ru-RU"/>
        </w:rPr>
        <w:t xml:space="preserve"> с целью моделирования различных вариантов </w:t>
      </w:r>
      <w:r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 w:rsidR="00295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10C23" w:rsidRDefault="0029585F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з) оценка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выполнения сценариев перспективного развития </w:t>
      </w:r>
      <w:r w:rsidR="00510C23">
        <w:rPr>
          <w:rFonts w:ascii="Times New Roman" w:hAnsi="Times New Roman" w:cs="Times New Roman"/>
          <w:sz w:val="28"/>
          <w:szCs w:val="28"/>
          <w:lang w:val="ru-RU"/>
        </w:rPr>
        <w:t xml:space="preserve">системы </w:t>
      </w:r>
      <w:r w:rsidR="00510C23" w:rsidRPr="001830B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proofErr w:type="gramEnd"/>
      <w:r w:rsidR="00510C23" w:rsidRPr="001830BB">
        <w:rPr>
          <w:rFonts w:ascii="Times New Roman" w:hAnsi="Times New Roman" w:cs="Times New Roman"/>
          <w:sz w:val="28"/>
          <w:szCs w:val="28"/>
          <w:lang w:val="ru-RU"/>
        </w:rPr>
        <w:t xml:space="preserve"> и осуществления деятельности по сбору, транспортированию, обработке, утилизации, обезвреживанию, захоронению отходов</w:t>
      </w:r>
      <w:r w:rsidR="00510C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585F" w:rsidRDefault="003D4256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29585F">
        <w:rPr>
          <w:rFonts w:ascii="Times New Roman" w:hAnsi="Times New Roman" w:cs="Times New Roman"/>
          <w:sz w:val="28"/>
          <w:szCs w:val="28"/>
          <w:lang w:val="ru-RU"/>
        </w:rPr>
        <w:t xml:space="preserve">. База данных электронной модели системы </w:t>
      </w:r>
      <w:r w:rsidR="0029585F" w:rsidRPr="001830BB">
        <w:rPr>
          <w:rFonts w:ascii="Times New Roman" w:hAnsi="Times New Roman" w:cs="Times New Roman"/>
          <w:sz w:val="28"/>
          <w:szCs w:val="28"/>
          <w:lang w:val="ru-RU"/>
        </w:rPr>
        <w:t>организации и осуществления деятельности по сбору, транспортированию, обработке, утилизации, обезвреживанию, захоронению отходов</w:t>
      </w:r>
      <w:r w:rsidR="0029585F">
        <w:rPr>
          <w:rFonts w:ascii="Times New Roman" w:hAnsi="Times New Roman" w:cs="Times New Roman"/>
          <w:sz w:val="28"/>
          <w:szCs w:val="28"/>
          <w:lang w:val="ru-RU"/>
        </w:rPr>
        <w:t xml:space="preserve"> должна содержать в том числе:</w:t>
      </w:r>
    </w:p>
    <w:p w:rsidR="0029585F" w:rsidRDefault="0029585F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описание программы моделирования, ее структуры, алгоритмов, возможностей и ограничений при выполнении расчетов;</w:t>
      </w:r>
    </w:p>
    <w:p w:rsidR="0029585F" w:rsidRDefault="0029585F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описание модели </w:t>
      </w:r>
      <w:r w:rsidR="00510C23" w:rsidRPr="001830BB">
        <w:rPr>
          <w:rFonts w:ascii="Times New Roman" w:hAnsi="Times New Roman" w:cs="Times New Roman"/>
          <w:sz w:val="28"/>
          <w:szCs w:val="28"/>
          <w:lang w:val="ru-RU"/>
        </w:rPr>
        <w:t>организации и осуществления деятельности по сбору, транспортированию, обработке, утилизации, обезвреживанию, захоронению отходов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9585F" w:rsidRDefault="0029585F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описание </w:t>
      </w:r>
      <w:r w:rsidR="00510C23">
        <w:rPr>
          <w:rFonts w:ascii="Times New Roman" w:hAnsi="Times New Roman" w:cs="Times New Roman"/>
          <w:sz w:val="28"/>
          <w:szCs w:val="28"/>
          <w:lang w:val="ru-RU"/>
        </w:rPr>
        <w:t>процедуры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ввода, вывода и способа переноса исходных данных и характеристик </w:t>
      </w:r>
      <w:r w:rsidR="00510C23">
        <w:rPr>
          <w:rFonts w:ascii="Times New Roman" w:hAnsi="Times New Roman" w:cs="Times New Roman"/>
          <w:sz w:val="28"/>
          <w:szCs w:val="28"/>
          <w:lang w:val="ru-RU"/>
        </w:rPr>
        <w:t xml:space="preserve">системы </w:t>
      </w:r>
      <w:r w:rsidR="00510C23" w:rsidRPr="001830BB">
        <w:rPr>
          <w:rFonts w:ascii="Times New Roman" w:hAnsi="Times New Roman" w:cs="Times New Roman"/>
          <w:sz w:val="28"/>
          <w:szCs w:val="28"/>
          <w:lang w:val="ru-RU"/>
        </w:rPr>
        <w:t>организации и осуществления деятельности по сбору, транспортированию, обработке, утилизации, обезвреживанию, захоронению отходов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электронную модель, а также результатов моделирования в другие информационные системы.</w:t>
      </w:r>
    </w:p>
    <w:p w:rsidR="00066C01" w:rsidRPr="00066C01" w:rsidRDefault="003D4256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066C01" w:rsidRPr="00066C01">
        <w:rPr>
          <w:rFonts w:ascii="Times New Roman" w:hAnsi="Times New Roman" w:cs="Times New Roman"/>
          <w:sz w:val="28"/>
          <w:szCs w:val="28"/>
          <w:lang w:val="ru-RU"/>
        </w:rPr>
        <w:t>. Территориальная схема обращения с отходами должна включать в себя</w:t>
      </w:r>
      <w:r w:rsidR="00BB01B9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разделы</w:t>
      </w:r>
      <w:r w:rsidR="00066C01" w:rsidRPr="00066C0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66C01" w:rsidRPr="00066C01" w:rsidRDefault="00114E6C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066C01" w:rsidRPr="00066C01">
        <w:rPr>
          <w:rFonts w:ascii="Times New Roman" w:hAnsi="Times New Roman" w:cs="Times New Roman"/>
          <w:sz w:val="28"/>
          <w:szCs w:val="28"/>
          <w:lang w:val="ru-RU"/>
        </w:rPr>
        <w:t>данные о нахождении источников образования отходов на территории субъекта Российской Федерации;</w:t>
      </w:r>
    </w:p>
    <w:p w:rsidR="00066C01" w:rsidRDefault="00114E6C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BB01B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66C01" w:rsidRPr="00066C01">
        <w:rPr>
          <w:rFonts w:ascii="Times New Roman" w:hAnsi="Times New Roman" w:cs="Times New Roman"/>
          <w:sz w:val="28"/>
          <w:szCs w:val="28"/>
          <w:lang w:val="ru-RU"/>
        </w:rPr>
        <w:t>данные о количестве образующихся отходов на территории субъекта Российской Федерации с разбивкой по видам и классам опасности отходов;</w:t>
      </w:r>
    </w:p>
    <w:p w:rsidR="00B843A0" w:rsidRPr="00D16241" w:rsidRDefault="00B843A0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241">
        <w:rPr>
          <w:rFonts w:ascii="Times New Roman" w:hAnsi="Times New Roman" w:cs="Times New Roman"/>
          <w:sz w:val="28"/>
          <w:szCs w:val="28"/>
          <w:lang w:val="ru-RU"/>
        </w:rPr>
        <w:t>в) данные о местах сбора отходов на территории субъекта Российской Федерации;</w:t>
      </w:r>
    </w:p>
    <w:p w:rsidR="00B843A0" w:rsidRPr="00D16241" w:rsidRDefault="00B843A0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241">
        <w:rPr>
          <w:rFonts w:ascii="Times New Roman" w:hAnsi="Times New Roman" w:cs="Times New Roman"/>
          <w:sz w:val="28"/>
          <w:szCs w:val="28"/>
          <w:lang w:val="ru-RU"/>
        </w:rPr>
        <w:t>г) данные об объектах накопления отходов на территории субъекта Российской Федерации;</w:t>
      </w:r>
    </w:p>
    <w:p w:rsidR="00B843A0" w:rsidRPr="00D16241" w:rsidRDefault="003D4256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</w:t>
      </w:r>
      <w:r w:rsidR="00B843A0" w:rsidRPr="00D16241">
        <w:rPr>
          <w:rFonts w:ascii="Times New Roman" w:hAnsi="Times New Roman" w:cs="Times New Roman"/>
          <w:sz w:val="28"/>
          <w:szCs w:val="28"/>
          <w:lang w:val="ru-RU"/>
        </w:rPr>
        <w:t>) данные об объектах утилизации отходов на территории субъекта Российской Федерации;</w:t>
      </w:r>
    </w:p>
    <w:p w:rsidR="00B843A0" w:rsidRDefault="003D4256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843A0" w:rsidRPr="00D16241">
        <w:rPr>
          <w:rFonts w:ascii="Times New Roman" w:hAnsi="Times New Roman" w:cs="Times New Roman"/>
          <w:sz w:val="28"/>
          <w:szCs w:val="28"/>
          <w:lang w:val="ru-RU"/>
        </w:rPr>
        <w:t>) данные об объектах обработки отходов на территории субъекта Российской Федерации;</w:t>
      </w:r>
    </w:p>
    <w:p w:rsidR="00D16241" w:rsidRPr="00D16241" w:rsidRDefault="003D4256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D16241" w:rsidRPr="00D16241">
        <w:rPr>
          <w:rFonts w:ascii="Times New Roman" w:hAnsi="Times New Roman" w:cs="Times New Roman"/>
          <w:sz w:val="28"/>
          <w:szCs w:val="28"/>
          <w:lang w:val="ru-RU"/>
        </w:rPr>
        <w:t>) данные об объектах обезвреживания отходов на территории субъекта Российской Федерации;</w:t>
      </w:r>
    </w:p>
    <w:p w:rsidR="00B843A0" w:rsidRPr="00D16241" w:rsidRDefault="00B843A0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241">
        <w:rPr>
          <w:rFonts w:ascii="Times New Roman" w:hAnsi="Times New Roman" w:cs="Times New Roman"/>
          <w:sz w:val="28"/>
          <w:szCs w:val="28"/>
          <w:lang w:val="ru-RU"/>
        </w:rPr>
        <w:t>з) данные об объектах размещения отходов</w:t>
      </w:r>
      <w:r w:rsidR="002066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66B4" w:rsidRPr="00D16241">
        <w:rPr>
          <w:rFonts w:ascii="Times New Roman" w:hAnsi="Times New Roman" w:cs="Times New Roman"/>
          <w:sz w:val="28"/>
          <w:szCs w:val="28"/>
          <w:lang w:val="ru-RU"/>
        </w:rPr>
        <w:t>на территории субъекта Российской Федерации</w:t>
      </w:r>
      <w:r w:rsidRPr="00D1624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66C01" w:rsidRPr="00066C01" w:rsidRDefault="00D16241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B01B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66C01" w:rsidRPr="00066C01">
        <w:rPr>
          <w:rFonts w:ascii="Times New Roman" w:hAnsi="Times New Roman" w:cs="Times New Roman"/>
          <w:sz w:val="28"/>
          <w:szCs w:val="28"/>
          <w:lang w:val="ru-RU"/>
        </w:rPr>
        <w:t>данные о целевых показателях по обезвреживанию, утилизации и размещению отходов, установленных в субъекте Российской Федерации;</w:t>
      </w:r>
    </w:p>
    <w:p w:rsidR="00066C01" w:rsidRPr="00066C01" w:rsidRDefault="00D16241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B01B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66C01" w:rsidRPr="00066C01">
        <w:rPr>
          <w:rFonts w:ascii="Times New Roman" w:hAnsi="Times New Roman" w:cs="Times New Roman"/>
          <w:sz w:val="28"/>
          <w:szCs w:val="28"/>
          <w:lang w:val="ru-RU"/>
        </w:rPr>
        <w:t>баланс количественных характеристик образования, обработки, утилизации, обезвреживания, захоронения отходов, в том числе твердых коммунальных отходов, на территории соответствующего субъекта Российской Федерации;</w:t>
      </w:r>
    </w:p>
    <w:p w:rsidR="00D16241" w:rsidRDefault="00D16241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BB01B9">
        <w:rPr>
          <w:rFonts w:ascii="Times New Roman" w:hAnsi="Times New Roman" w:cs="Times New Roman"/>
          <w:sz w:val="28"/>
          <w:szCs w:val="28"/>
          <w:lang w:val="ru-RU"/>
        </w:rPr>
        <w:t>) схема</w:t>
      </w:r>
      <w:r w:rsidR="00066C01" w:rsidRPr="00066C01">
        <w:rPr>
          <w:rFonts w:ascii="Times New Roman" w:hAnsi="Times New Roman" w:cs="Times New Roman"/>
          <w:sz w:val="28"/>
          <w:szCs w:val="28"/>
          <w:lang w:val="ru-RU"/>
        </w:rPr>
        <w:t xml:space="preserve"> потоков отходов, в том числе твердых коммунальных отходов, от источников их образования до объектов, используемых для обработки, утилизации, обез</w:t>
      </w:r>
      <w:r w:rsidR="002066B4">
        <w:rPr>
          <w:rFonts w:ascii="Times New Roman" w:hAnsi="Times New Roman" w:cs="Times New Roman"/>
          <w:sz w:val="28"/>
          <w:szCs w:val="28"/>
          <w:lang w:val="ru-RU"/>
        </w:rPr>
        <w:t>вреживания, размещения отходов;</w:t>
      </w:r>
    </w:p>
    <w:p w:rsidR="002066B4" w:rsidRDefault="002066B4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м) с</w:t>
      </w:r>
      <w:r w:rsidRPr="008B196F">
        <w:rPr>
          <w:rFonts w:ascii="Times New Roman" w:hAnsi="Times New Roman" w:cs="Times New Roman"/>
          <w:sz w:val="28"/>
          <w:szCs w:val="28"/>
          <w:lang w:val="ru-RU"/>
        </w:rPr>
        <w:t>ведения об операторах по обращению с твердыми коммунальными отходами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16241" w:rsidRDefault="002066B4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16241">
        <w:rPr>
          <w:rFonts w:ascii="Times New Roman" w:hAnsi="Times New Roman" w:cs="Times New Roman"/>
          <w:sz w:val="28"/>
          <w:szCs w:val="28"/>
          <w:lang w:val="ru-RU"/>
        </w:rPr>
        <w:t xml:space="preserve">) оценка объемов капитальных вложений в строительство, реконструкцию и модернизацию объектов по обращению с отходами. </w:t>
      </w:r>
    </w:p>
    <w:p w:rsidR="00481C8C" w:rsidRPr="003D4256" w:rsidRDefault="003D4256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256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="00481C8C" w:rsidRPr="003D4256">
        <w:rPr>
          <w:rFonts w:ascii="Times New Roman" w:hAnsi="Times New Roman" w:cs="Times New Roman"/>
          <w:sz w:val="28"/>
          <w:szCs w:val="28"/>
          <w:lang w:val="ru-RU"/>
        </w:rPr>
        <w:t xml:space="preserve"> Раздел «Данные о нахождении источников образования отходов на территории субъекта Российской Федерации» содержит:</w:t>
      </w:r>
    </w:p>
    <w:p w:rsidR="00481C8C" w:rsidRDefault="00481C8C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9459B9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аименование источника образования отходов;</w:t>
      </w:r>
    </w:p>
    <w:p w:rsidR="00481C8C" w:rsidRDefault="009459B9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м</w:t>
      </w:r>
      <w:r w:rsidR="00481C8C">
        <w:rPr>
          <w:rFonts w:ascii="Times New Roman" w:hAnsi="Times New Roman" w:cs="Times New Roman"/>
          <w:sz w:val="28"/>
          <w:szCs w:val="28"/>
          <w:lang w:val="ru-RU"/>
        </w:rPr>
        <w:t>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расположения</w:t>
      </w:r>
      <w:r w:rsidR="00481C8C">
        <w:rPr>
          <w:rFonts w:ascii="Times New Roman" w:hAnsi="Times New Roman" w:cs="Times New Roman"/>
          <w:sz w:val="28"/>
          <w:szCs w:val="28"/>
          <w:lang w:val="ru-RU"/>
        </w:rPr>
        <w:t xml:space="preserve"> источников образования отходов </w:t>
      </w:r>
      <w:r w:rsidR="00481C8C" w:rsidRPr="00066C01">
        <w:rPr>
          <w:rFonts w:ascii="Times New Roman" w:hAnsi="Times New Roman" w:cs="Times New Roman"/>
          <w:sz w:val="28"/>
          <w:szCs w:val="28"/>
          <w:lang w:val="ru-RU"/>
        </w:rPr>
        <w:t xml:space="preserve">(с нанесением </w:t>
      </w:r>
      <w:r w:rsidR="00261C06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481C8C" w:rsidRPr="00066C01">
        <w:rPr>
          <w:rFonts w:ascii="Times New Roman" w:hAnsi="Times New Roman" w:cs="Times New Roman"/>
          <w:sz w:val="28"/>
          <w:szCs w:val="28"/>
          <w:lang w:val="ru-RU"/>
        </w:rPr>
        <w:t xml:space="preserve"> на карту субъекта Российской Федерации)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16241" w:rsidRPr="009459B9" w:rsidRDefault="009459B9" w:rsidP="002066B4">
      <w:pPr>
        <w:tabs>
          <w:tab w:val="left" w:pos="-4928"/>
          <w:tab w:val="num" w:pos="1134"/>
          <w:tab w:val="left" w:pos="1701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р</w:t>
      </w:r>
      <w:r w:rsidR="00D16241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еестр  </w:t>
      </w:r>
      <w:proofErr w:type="spellStart"/>
      <w:r w:rsidR="00D16241" w:rsidRPr="00510C23">
        <w:rPr>
          <w:rFonts w:ascii="Times New Roman" w:hAnsi="Times New Roman" w:cs="Times New Roman"/>
          <w:sz w:val="28"/>
          <w:szCs w:val="28"/>
          <w:lang w:val="ru-RU"/>
        </w:rPr>
        <w:t>отходообразователей</w:t>
      </w:r>
      <w:proofErr w:type="spellEnd"/>
      <w:r w:rsidR="00D16241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  на территории административно-территориальных единиц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субъекта Российской Федерации с указанием н</w:t>
      </w:r>
      <w:r w:rsidRPr="009459B9">
        <w:rPr>
          <w:rFonts w:ascii="Times New Roman" w:hAnsi="Times New Roman" w:cs="Times New Roman"/>
          <w:sz w:val="28"/>
          <w:szCs w:val="28"/>
          <w:lang w:val="ru-RU"/>
        </w:rPr>
        <w:t>аименования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отходообразователя</w:t>
      </w:r>
      <w:proofErr w:type="spellEnd"/>
      <w:r w:rsidR="00D16241" w:rsidRPr="009459B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45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241" w:rsidRPr="009459B9">
        <w:rPr>
          <w:rFonts w:ascii="Times New Roman" w:hAnsi="Times New Roman" w:cs="Times New Roman"/>
          <w:sz w:val="28"/>
          <w:szCs w:val="28"/>
          <w:lang w:val="ru-RU"/>
        </w:rPr>
        <w:t>численност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459B9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площади</w:t>
      </w:r>
      <w:r w:rsidR="00D16241" w:rsidRPr="009459B9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используемых помещений,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фактических объемов</w:t>
      </w:r>
      <w:r w:rsidR="00D16241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отходов (техн</w:t>
      </w:r>
      <w:r>
        <w:rPr>
          <w:rFonts w:ascii="Times New Roman" w:hAnsi="Times New Roman" w:cs="Times New Roman"/>
          <w:sz w:val="28"/>
          <w:szCs w:val="28"/>
          <w:lang w:val="ru-RU"/>
        </w:rPr>
        <w:t>ический отчет) по видам отходов</w:t>
      </w:r>
      <w:r w:rsidR="00D16241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 за последние 2 года,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организации, осуществляющей</w:t>
      </w:r>
      <w:r w:rsidR="00D16241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 сбор и транспортирование отходов (по видам),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59B9">
        <w:rPr>
          <w:rFonts w:ascii="Times New Roman" w:hAnsi="Times New Roman" w:cs="Times New Roman"/>
          <w:sz w:val="28"/>
          <w:szCs w:val="28"/>
          <w:lang w:val="ru-RU"/>
        </w:rPr>
        <w:t>периодичност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вывоза отходов. </w:t>
      </w:r>
    </w:p>
    <w:p w:rsidR="00BB01B9" w:rsidRPr="009459B9" w:rsidRDefault="009459B9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9B9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174A50" w:rsidRPr="009459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B01B9" w:rsidRPr="009459B9">
        <w:rPr>
          <w:rFonts w:ascii="Times New Roman" w:hAnsi="Times New Roman" w:cs="Times New Roman"/>
          <w:sz w:val="28"/>
          <w:szCs w:val="28"/>
          <w:lang w:val="ru-RU"/>
        </w:rPr>
        <w:t>Раздел «Данные о количестве образующихся отходов на территории субъекта Российской Федерации с разбивкой по видам и классам опасности отходов» содержит:</w:t>
      </w:r>
    </w:p>
    <w:p w:rsidR="00BB01B9" w:rsidRDefault="00174A50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247B1E">
        <w:rPr>
          <w:rFonts w:ascii="Times New Roman" w:hAnsi="Times New Roman" w:cs="Times New Roman"/>
          <w:sz w:val="28"/>
          <w:szCs w:val="28"/>
          <w:lang w:val="ru-RU"/>
        </w:rPr>
        <w:t>Наименование вида отхода;</w:t>
      </w:r>
    </w:p>
    <w:p w:rsidR="00247B1E" w:rsidRDefault="00247B1E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Наименование класса опасности отхода;</w:t>
      </w:r>
    </w:p>
    <w:p w:rsidR="00247B1E" w:rsidRDefault="00247B1E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в) Количество (в тоннах) образующихся отходов по каждому виду и классу опасности отхода.</w:t>
      </w:r>
    </w:p>
    <w:p w:rsidR="00074452" w:rsidRPr="009459B9" w:rsidRDefault="009459B9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9B9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CE153E" w:rsidRPr="009459B9">
        <w:rPr>
          <w:rFonts w:ascii="Times New Roman" w:hAnsi="Times New Roman" w:cs="Times New Roman"/>
          <w:sz w:val="28"/>
          <w:szCs w:val="28"/>
          <w:lang w:val="ru-RU"/>
        </w:rPr>
        <w:t>Раздел «</w:t>
      </w:r>
      <w:r w:rsidR="00074452" w:rsidRPr="009459B9">
        <w:rPr>
          <w:rFonts w:ascii="Times New Roman" w:hAnsi="Times New Roman" w:cs="Times New Roman"/>
          <w:sz w:val="28"/>
          <w:szCs w:val="28"/>
          <w:lang w:val="ru-RU"/>
        </w:rPr>
        <w:t xml:space="preserve">Данные о местах </w:t>
      </w:r>
      <w:r w:rsidR="00CE153E" w:rsidRPr="009459B9">
        <w:rPr>
          <w:rFonts w:ascii="Times New Roman" w:hAnsi="Times New Roman" w:cs="Times New Roman"/>
          <w:sz w:val="28"/>
          <w:szCs w:val="28"/>
          <w:lang w:val="ru-RU"/>
        </w:rPr>
        <w:t>сбора отходов» содержит:</w:t>
      </w:r>
    </w:p>
    <w:p w:rsidR="009459B9" w:rsidRDefault="00CE153E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53E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9459B9">
        <w:rPr>
          <w:rFonts w:ascii="Times New Roman" w:hAnsi="Times New Roman" w:cs="Times New Roman"/>
          <w:sz w:val="28"/>
          <w:szCs w:val="28"/>
          <w:lang w:val="ru-RU"/>
        </w:rPr>
        <w:t>наименование места сбора отходов;</w:t>
      </w:r>
    </w:p>
    <w:p w:rsidR="009459B9" w:rsidRDefault="009459B9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расположение мест сбора отходов </w:t>
      </w:r>
      <w:r w:rsidRPr="00066C01">
        <w:rPr>
          <w:rFonts w:ascii="Times New Roman" w:hAnsi="Times New Roman" w:cs="Times New Roman"/>
          <w:sz w:val="28"/>
          <w:szCs w:val="28"/>
          <w:lang w:val="ru-RU"/>
        </w:rPr>
        <w:t xml:space="preserve">(с нанесением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066C01">
        <w:rPr>
          <w:rFonts w:ascii="Times New Roman" w:hAnsi="Times New Roman" w:cs="Times New Roman"/>
          <w:sz w:val="28"/>
          <w:szCs w:val="28"/>
          <w:lang w:val="ru-RU"/>
        </w:rPr>
        <w:t xml:space="preserve"> на карту субъекта Российской Федерации)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E153E" w:rsidRDefault="009459B9" w:rsidP="002066B4">
      <w:pPr>
        <w:shd w:val="clear" w:color="auto" w:fill="FFFFFF"/>
        <w:tabs>
          <w:tab w:val="left" w:pos="155"/>
          <w:tab w:val="left" w:pos="567"/>
          <w:tab w:val="num" w:pos="1134"/>
        </w:tabs>
        <w:spacing w:after="0" w:line="288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в) </w:t>
      </w:r>
      <w:r w:rsidR="00381E2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E153E" w:rsidRPr="00510C23">
        <w:rPr>
          <w:rFonts w:ascii="Times New Roman" w:hAnsi="Times New Roman" w:cs="Times New Roman"/>
          <w:sz w:val="28"/>
          <w:szCs w:val="28"/>
          <w:lang w:val="ru-RU"/>
        </w:rPr>
        <w:t>омер</w:t>
      </w:r>
      <w:r w:rsidR="00381E2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E153E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 и мест</w:t>
      </w:r>
      <w:r w:rsidR="00381E22">
        <w:rPr>
          <w:rFonts w:ascii="Times New Roman" w:hAnsi="Times New Roman" w:cs="Times New Roman"/>
          <w:sz w:val="28"/>
          <w:szCs w:val="28"/>
          <w:lang w:val="ru-RU"/>
        </w:rPr>
        <w:t>а расположения контейнерных</w:t>
      </w:r>
      <w:r w:rsidR="00CE153E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 площад</w:t>
      </w:r>
      <w:r w:rsidR="00381E22">
        <w:rPr>
          <w:rFonts w:ascii="Times New Roman" w:hAnsi="Times New Roman" w:cs="Times New Roman"/>
          <w:sz w:val="28"/>
          <w:szCs w:val="28"/>
          <w:lang w:val="ru-RU"/>
        </w:rPr>
        <w:t xml:space="preserve">ок </w:t>
      </w:r>
      <w:r w:rsidR="00B553FE">
        <w:rPr>
          <w:rFonts w:ascii="Times New Roman" w:hAnsi="Times New Roman" w:cs="Times New Roman"/>
          <w:sz w:val="28"/>
          <w:szCs w:val="28"/>
          <w:lang w:val="ru-RU"/>
        </w:rPr>
        <w:t xml:space="preserve">(в том числе </w:t>
      </w:r>
      <w:r w:rsidR="00B553FE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 выделенных и оборудованных площадок для сбора </w:t>
      </w:r>
      <w:r w:rsidR="00B553FE">
        <w:rPr>
          <w:rFonts w:ascii="Times New Roman" w:hAnsi="Times New Roman" w:cs="Times New Roman"/>
          <w:sz w:val="28"/>
          <w:szCs w:val="28"/>
          <w:lang w:val="ru-RU"/>
        </w:rPr>
        <w:t xml:space="preserve">крупногабаритных отходов) </w:t>
      </w:r>
      <w:r w:rsidR="00381E22">
        <w:rPr>
          <w:rFonts w:ascii="Times New Roman" w:hAnsi="Times New Roman" w:cs="Times New Roman"/>
          <w:sz w:val="28"/>
          <w:szCs w:val="28"/>
          <w:lang w:val="ru-RU"/>
        </w:rPr>
        <w:t>с указанием:</w:t>
      </w:r>
    </w:p>
    <w:p w:rsidR="00CE153E" w:rsidRDefault="00381E22" w:rsidP="002066B4">
      <w:pPr>
        <w:pStyle w:val="a4"/>
        <w:numPr>
          <w:ilvl w:val="0"/>
          <w:numId w:val="5"/>
        </w:numPr>
        <w:shd w:val="clear" w:color="auto" w:fill="FFFFFF"/>
        <w:tabs>
          <w:tab w:val="left" w:pos="155"/>
          <w:tab w:val="left" w:pos="567"/>
          <w:tab w:val="num" w:pos="1134"/>
        </w:tabs>
        <w:spacing w:after="0" w:line="288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81E22">
        <w:rPr>
          <w:rFonts w:ascii="Times New Roman" w:hAnsi="Times New Roman" w:cs="Times New Roman"/>
          <w:sz w:val="28"/>
          <w:szCs w:val="28"/>
          <w:lang w:val="ru-RU"/>
        </w:rPr>
        <w:t>оличества</w:t>
      </w:r>
      <w:r w:rsidR="00CE153E" w:rsidRPr="00381E22">
        <w:rPr>
          <w:rFonts w:ascii="Times New Roman" w:hAnsi="Times New Roman" w:cs="Times New Roman"/>
          <w:sz w:val="28"/>
          <w:szCs w:val="28"/>
          <w:lang w:val="ru-RU"/>
        </w:rPr>
        <w:t xml:space="preserve"> и тип</w:t>
      </w:r>
      <w:r w:rsidRPr="00381E2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E153E" w:rsidRPr="00381E22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</w:t>
      </w:r>
      <w:r w:rsidRPr="00381E22">
        <w:rPr>
          <w:rFonts w:ascii="Times New Roman" w:hAnsi="Times New Roman" w:cs="Times New Roman"/>
          <w:sz w:val="28"/>
          <w:szCs w:val="28"/>
          <w:lang w:val="ru-RU"/>
        </w:rPr>
        <w:t>нных контейнеров, их вместимост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1E2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E153E" w:rsidRDefault="00381E22" w:rsidP="002066B4">
      <w:pPr>
        <w:pStyle w:val="a4"/>
        <w:numPr>
          <w:ilvl w:val="0"/>
          <w:numId w:val="5"/>
        </w:numPr>
        <w:shd w:val="clear" w:color="auto" w:fill="FFFFFF"/>
        <w:tabs>
          <w:tab w:val="left" w:pos="155"/>
          <w:tab w:val="left" w:pos="567"/>
          <w:tab w:val="num" w:pos="1134"/>
        </w:tabs>
        <w:spacing w:after="0" w:line="288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E2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E153E" w:rsidRPr="00381E22">
        <w:rPr>
          <w:rFonts w:ascii="Times New Roman" w:hAnsi="Times New Roman" w:cs="Times New Roman"/>
          <w:sz w:val="28"/>
          <w:szCs w:val="28"/>
          <w:lang w:val="ru-RU"/>
        </w:rPr>
        <w:t>ип</w:t>
      </w:r>
      <w:r w:rsidRPr="00381E2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E153E" w:rsidRPr="00381E22">
        <w:rPr>
          <w:rFonts w:ascii="Times New Roman" w:hAnsi="Times New Roman" w:cs="Times New Roman"/>
          <w:sz w:val="28"/>
          <w:szCs w:val="28"/>
          <w:lang w:val="ru-RU"/>
        </w:rPr>
        <w:t xml:space="preserve"> подст</w:t>
      </w:r>
      <w:r w:rsidRPr="00381E22">
        <w:rPr>
          <w:rFonts w:ascii="Times New Roman" w:hAnsi="Times New Roman" w:cs="Times New Roman"/>
          <w:sz w:val="28"/>
          <w:szCs w:val="28"/>
          <w:lang w:val="ru-RU"/>
        </w:rPr>
        <w:t>илающей поверхности, ограждения;</w:t>
      </w:r>
    </w:p>
    <w:p w:rsidR="00381E22" w:rsidRDefault="00381E22" w:rsidP="002066B4">
      <w:pPr>
        <w:pStyle w:val="a4"/>
        <w:numPr>
          <w:ilvl w:val="0"/>
          <w:numId w:val="5"/>
        </w:numPr>
        <w:shd w:val="clear" w:color="auto" w:fill="FFFFFF"/>
        <w:tabs>
          <w:tab w:val="left" w:pos="155"/>
          <w:tab w:val="left" w:pos="567"/>
          <w:tab w:val="left" w:pos="993"/>
          <w:tab w:val="num" w:pos="1134"/>
        </w:tabs>
        <w:spacing w:after="0" w:line="288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наименования юридического лица (</w:t>
      </w:r>
      <w:r w:rsidR="00CE153E" w:rsidRPr="00381E22">
        <w:rPr>
          <w:rFonts w:ascii="Times New Roman" w:hAnsi="Times New Roman" w:cs="Times New Roman"/>
          <w:sz w:val="28"/>
          <w:szCs w:val="28"/>
          <w:lang w:val="ru-RU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E153E" w:rsidRPr="00381E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CE153E" w:rsidRDefault="00381E22" w:rsidP="002066B4">
      <w:pPr>
        <w:shd w:val="clear" w:color="auto" w:fill="FFFFFF"/>
        <w:tabs>
          <w:tab w:val="left" w:pos="155"/>
          <w:tab w:val="left" w:pos="567"/>
          <w:tab w:val="left" w:pos="993"/>
          <w:tab w:val="num" w:pos="1134"/>
        </w:tabs>
        <w:spacing w:after="0" w:line="288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обслуживает данное место сбора отходов;</w:t>
      </w:r>
    </w:p>
    <w:p w:rsidR="00CE153E" w:rsidRDefault="00381E22" w:rsidP="002066B4">
      <w:pPr>
        <w:pStyle w:val="a4"/>
        <w:numPr>
          <w:ilvl w:val="1"/>
          <w:numId w:val="4"/>
        </w:numPr>
        <w:shd w:val="clear" w:color="auto" w:fill="FFFFFF"/>
        <w:tabs>
          <w:tab w:val="clear" w:pos="1440"/>
          <w:tab w:val="left" w:pos="0"/>
          <w:tab w:val="left" w:pos="155"/>
        </w:tabs>
        <w:spacing w:after="0" w:line="288" w:lineRule="auto"/>
        <w:ind w:left="0" w:right="-57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наименования</w:t>
      </w:r>
      <w:r w:rsidR="00CE153E" w:rsidRPr="00381E22">
        <w:rPr>
          <w:rFonts w:ascii="Times New Roman" w:hAnsi="Times New Roman" w:cs="Times New Roman"/>
          <w:sz w:val="28"/>
          <w:szCs w:val="28"/>
          <w:lang w:val="ru-RU"/>
        </w:rPr>
        <w:t xml:space="preserve"> юридического 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E153E" w:rsidRPr="00381E22">
        <w:rPr>
          <w:rFonts w:ascii="Times New Roman" w:hAnsi="Times New Roman" w:cs="Times New Roman"/>
          <w:sz w:val="28"/>
          <w:szCs w:val="28"/>
          <w:lang w:val="ru-RU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E153E" w:rsidRPr="00381E2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владельца данной контейнерной площадки;</w:t>
      </w:r>
    </w:p>
    <w:p w:rsidR="00D16241" w:rsidRDefault="00381E22" w:rsidP="002066B4">
      <w:pPr>
        <w:numPr>
          <w:ilvl w:val="1"/>
          <w:numId w:val="4"/>
        </w:numPr>
        <w:shd w:val="clear" w:color="auto" w:fill="FFFFFF"/>
        <w:tabs>
          <w:tab w:val="clear" w:pos="1440"/>
          <w:tab w:val="left" w:pos="155"/>
        </w:tabs>
        <w:spacing w:after="0" w:line="288" w:lineRule="auto"/>
        <w:ind w:left="0" w:right="-57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E22">
        <w:rPr>
          <w:rFonts w:ascii="Times New Roman" w:hAnsi="Times New Roman" w:cs="Times New Roman"/>
          <w:sz w:val="28"/>
          <w:szCs w:val="28"/>
          <w:lang w:val="ru-RU"/>
        </w:rPr>
        <w:t xml:space="preserve">адреса </w:t>
      </w:r>
      <w:r w:rsidR="00D16241" w:rsidRPr="00381E22">
        <w:rPr>
          <w:rFonts w:ascii="Times New Roman" w:hAnsi="Times New Roman" w:cs="Times New Roman"/>
          <w:sz w:val="28"/>
          <w:szCs w:val="28"/>
          <w:lang w:val="ru-RU"/>
        </w:rPr>
        <w:t>здания, в котором установлены стволы мусороприемных камер мусоро</w:t>
      </w:r>
      <w:r w:rsidRPr="00381E22">
        <w:rPr>
          <w:rFonts w:ascii="Times New Roman" w:hAnsi="Times New Roman" w:cs="Times New Roman"/>
          <w:sz w:val="28"/>
          <w:szCs w:val="28"/>
          <w:lang w:val="ru-RU"/>
        </w:rPr>
        <w:t xml:space="preserve">проводов, </w:t>
      </w:r>
      <w:r>
        <w:rPr>
          <w:rFonts w:ascii="Times New Roman" w:hAnsi="Times New Roman" w:cs="Times New Roman"/>
          <w:sz w:val="28"/>
          <w:szCs w:val="28"/>
          <w:lang w:val="ru-RU"/>
        </w:rPr>
        <w:t>количества</w:t>
      </w:r>
      <w:r w:rsidR="00D16241" w:rsidRPr="00381E22">
        <w:rPr>
          <w:rFonts w:ascii="Times New Roman" w:hAnsi="Times New Roman" w:cs="Times New Roman"/>
          <w:sz w:val="28"/>
          <w:szCs w:val="28"/>
          <w:lang w:val="ru-RU"/>
        </w:rPr>
        <w:t xml:space="preserve"> дейс</w:t>
      </w:r>
      <w:r>
        <w:rPr>
          <w:rFonts w:ascii="Times New Roman" w:hAnsi="Times New Roman" w:cs="Times New Roman"/>
          <w:sz w:val="28"/>
          <w:szCs w:val="28"/>
          <w:lang w:val="ru-RU"/>
        </w:rPr>
        <w:t>твующих мусоропроводов в здании;</w:t>
      </w:r>
    </w:p>
    <w:p w:rsidR="007370F9" w:rsidRPr="00381E22" w:rsidRDefault="00381E22" w:rsidP="002066B4">
      <w:pPr>
        <w:numPr>
          <w:ilvl w:val="1"/>
          <w:numId w:val="4"/>
        </w:numPr>
        <w:shd w:val="clear" w:color="auto" w:fill="FFFFFF"/>
        <w:tabs>
          <w:tab w:val="clear" w:pos="1440"/>
          <w:tab w:val="left" w:pos="155"/>
          <w:tab w:val="left" w:pos="993"/>
        </w:tabs>
        <w:spacing w:after="0" w:line="288" w:lineRule="auto"/>
        <w:ind w:left="0" w:right="-5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наименования</w:t>
      </w:r>
      <w:r w:rsidR="00D16241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 ор</w:t>
      </w:r>
      <w:r>
        <w:rPr>
          <w:rFonts w:ascii="Times New Roman" w:hAnsi="Times New Roman" w:cs="Times New Roman"/>
          <w:sz w:val="28"/>
          <w:szCs w:val="28"/>
          <w:lang w:val="ru-RU"/>
        </w:rPr>
        <w:t>ганизации, осуществляющей сбор и транспортирование</w:t>
      </w:r>
      <w:r w:rsidR="00D16241"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отходов от данного здания. </w:t>
      </w:r>
    </w:p>
    <w:p w:rsidR="007370F9" w:rsidRPr="00510C23" w:rsidRDefault="00B553FE" w:rsidP="002066B4">
      <w:pPr>
        <w:shd w:val="clear" w:color="auto" w:fill="FFFFFF"/>
        <w:tabs>
          <w:tab w:val="left" w:pos="155"/>
          <w:tab w:val="left" w:pos="567"/>
          <w:tab w:val="num" w:pos="1134"/>
        </w:tabs>
        <w:spacing w:after="0" w:line="288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г) </w:t>
      </w:r>
      <w:r w:rsidR="007370F9" w:rsidRPr="00510C23">
        <w:rPr>
          <w:rFonts w:ascii="Times New Roman" w:hAnsi="Times New Roman" w:cs="Times New Roman"/>
          <w:sz w:val="28"/>
          <w:szCs w:val="28"/>
          <w:lang w:val="ru-RU"/>
        </w:rPr>
        <w:t>сведения об имеющейся спецтехнике</w:t>
      </w:r>
      <w:r w:rsidR="008B196F">
        <w:rPr>
          <w:rFonts w:ascii="Times New Roman" w:hAnsi="Times New Roman" w:cs="Times New Roman"/>
          <w:sz w:val="28"/>
          <w:szCs w:val="28"/>
          <w:lang w:val="ru-RU"/>
        </w:rPr>
        <w:t xml:space="preserve"> по сбору отходов</w:t>
      </w:r>
      <w:r w:rsidR="007370F9" w:rsidRPr="00510C23">
        <w:rPr>
          <w:rFonts w:ascii="Times New Roman" w:hAnsi="Times New Roman" w:cs="Times New Roman"/>
          <w:sz w:val="28"/>
          <w:szCs w:val="28"/>
          <w:lang w:val="ru-RU"/>
        </w:rPr>
        <w:t>: марка, тип навесного оборудования, год выпуска, среднегодовой пробег, тех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ническое состояние, вместимость, грузоподъемность. </w:t>
      </w:r>
    </w:p>
    <w:p w:rsidR="00E81972" w:rsidRDefault="00B553FE" w:rsidP="002066B4">
      <w:pPr>
        <w:shd w:val="clear" w:color="auto" w:fill="FFFFFF"/>
        <w:tabs>
          <w:tab w:val="left" w:pos="155"/>
          <w:tab w:val="left" w:pos="993"/>
          <w:tab w:val="num" w:pos="1134"/>
        </w:tabs>
        <w:spacing w:after="0" w:line="288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</w:t>
      </w:r>
      <w:r w:rsidRPr="00B553FE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="00E81972" w:rsidRPr="00B553FE">
        <w:rPr>
          <w:rFonts w:ascii="Times New Roman" w:hAnsi="Times New Roman" w:cs="Times New Roman"/>
          <w:sz w:val="28"/>
          <w:szCs w:val="28"/>
          <w:lang w:val="ru-RU"/>
        </w:rPr>
        <w:t>Раздел «Данные об объектах накопления отходов» содержит:</w:t>
      </w:r>
    </w:p>
    <w:p w:rsidR="00B553FE" w:rsidRDefault="00B553FE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53E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ru-RU"/>
        </w:rPr>
        <w:t>наименование объекта накопления отходов;</w:t>
      </w:r>
    </w:p>
    <w:p w:rsidR="00B553FE" w:rsidRDefault="00B553FE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расположение объектов накопления отходов </w:t>
      </w:r>
      <w:r w:rsidRPr="00066C01">
        <w:rPr>
          <w:rFonts w:ascii="Times New Roman" w:hAnsi="Times New Roman" w:cs="Times New Roman"/>
          <w:sz w:val="28"/>
          <w:szCs w:val="28"/>
          <w:lang w:val="ru-RU"/>
        </w:rPr>
        <w:t xml:space="preserve">(с нанесением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066C01">
        <w:rPr>
          <w:rFonts w:ascii="Times New Roman" w:hAnsi="Times New Roman" w:cs="Times New Roman"/>
          <w:sz w:val="28"/>
          <w:szCs w:val="28"/>
          <w:lang w:val="ru-RU"/>
        </w:rPr>
        <w:t xml:space="preserve"> на карту субъекта Российской Федерации)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553FE" w:rsidRPr="00B553FE" w:rsidRDefault="00B553FE" w:rsidP="002066B4">
      <w:pPr>
        <w:shd w:val="clear" w:color="auto" w:fill="FFFFFF"/>
        <w:tabs>
          <w:tab w:val="left" w:pos="155"/>
          <w:tab w:val="left" w:pos="567"/>
          <w:tab w:val="left" w:pos="993"/>
          <w:tab w:val="num" w:pos="1134"/>
        </w:tabs>
        <w:spacing w:after="0" w:line="288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553FE">
        <w:rPr>
          <w:rFonts w:ascii="Times New Roman" w:hAnsi="Times New Roman" w:cs="Times New Roman"/>
          <w:sz w:val="28"/>
          <w:szCs w:val="28"/>
          <w:lang w:val="ru-RU"/>
        </w:rPr>
        <w:t>в) характеристика</w:t>
      </w:r>
      <w:r w:rsidRPr="00510C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объектов накопления отходов (</w:t>
      </w:r>
      <w:r w:rsidRPr="00B553FE">
        <w:rPr>
          <w:rFonts w:ascii="Times New Roman" w:hAnsi="Times New Roman" w:cs="Times New Roman"/>
          <w:sz w:val="28"/>
          <w:szCs w:val="28"/>
          <w:lang w:val="ru-RU"/>
        </w:rPr>
        <w:t>вид (закрытый, открытый)</w:t>
      </w:r>
      <w:r>
        <w:rPr>
          <w:rFonts w:ascii="Times New Roman" w:hAnsi="Times New Roman" w:cs="Times New Roman"/>
          <w:sz w:val="28"/>
          <w:szCs w:val="28"/>
          <w:lang w:val="ru-RU"/>
        </w:rPr>
        <w:t>, з</w:t>
      </w:r>
      <w:r w:rsidRPr="00B553FE">
        <w:rPr>
          <w:rFonts w:ascii="Times New Roman" w:hAnsi="Times New Roman" w:cs="Times New Roman"/>
          <w:sz w:val="28"/>
          <w:szCs w:val="28"/>
          <w:lang w:val="ru-RU"/>
        </w:rPr>
        <w:t>анимаемая площадь,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3FE">
        <w:rPr>
          <w:rFonts w:ascii="Times New Roman" w:hAnsi="Times New Roman" w:cs="Times New Roman"/>
          <w:sz w:val="28"/>
          <w:szCs w:val="28"/>
          <w:lang w:val="ru-RU"/>
        </w:rPr>
        <w:t>виды отходов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накопляемых на данном объекте). </w:t>
      </w:r>
    </w:p>
    <w:p w:rsidR="00E81972" w:rsidRDefault="00B553FE" w:rsidP="002066B4">
      <w:pPr>
        <w:shd w:val="clear" w:color="auto" w:fill="FFFFFF"/>
        <w:tabs>
          <w:tab w:val="left" w:pos="155"/>
          <w:tab w:val="left" w:pos="567"/>
          <w:tab w:val="left" w:pos="993"/>
          <w:tab w:val="num" w:pos="1134"/>
        </w:tabs>
        <w:spacing w:after="0" w:line="288" w:lineRule="auto"/>
        <w:ind w:left="284"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553FE"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="00E81972" w:rsidRPr="00B553FE">
        <w:rPr>
          <w:rFonts w:ascii="Times New Roman" w:hAnsi="Times New Roman" w:cs="Times New Roman"/>
          <w:sz w:val="28"/>
          <w:szCs w:val="28"/>
          <w:lang w:val="ru-RU"/>
        </w:rPr>
        <w:t>Раздел «Данные об объектах обезвреживания отходов» содержит:</w:t>
      </w:r>
    </w:p>
    <w:p w:rsidR="00B553FE" w:rsidRDefault="00B553FE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53E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ru-RU"/>
        </w:rPr>
        <w:t>наименование объекта обезвреживания отходов;</w:t>
      </w:r>
    </w:p>
    <w:p w:rsidR="00B553FE" w:rsidRDefault="00B553FE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расположение объектов обезвреживания отходов </w:t>
      </w:r>
      <w:r w:rsidRPr="00066C01">
        <w:rPr>
          <w:rFonts w:ascii="Times New Roman" w:hAnsi="Times New Roman" w:cs="Times New Roman"/>
          <w:sz w:val="28"/>
          <w:szCs w:val="28"/>
          <w:lang w:val="ru-RU"/>
        </w:rPr>
        <w:t xml:space="preserve">(с нанесением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066C01">
        <w:rPr>
          <w:rFonts w:ascii="Times New Roman" w:hAnsi="Times New Roman" w:cs="Times New Roman"/>
          <w:sz w:val="28"/>
          <w:szCs w:val="28"/>
          <w:lang w:val="ru-RU"/>
        </w:rPr>
        <w:t xml:space="preserve"> на карту субъекта Российской Федерации)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553FE" w:rsidRPr="00B553FE" w:rsidRDefault="00B553FE" w:rsidP="002066B4">
      <w:pPr>
        <w:shd w:val="clear" w:color="auto" w:fill="FFFFFF"/>
        <w:tabs>
          <w:tab w:val="left" w:pos="0"/>
          <w:tab w:val="left" w:pos="567"/>
          <w:tab w:val="left" w:pos="993"/>
          <w:tab w:val="num" w:pos="1134"/>
        </w:tabs>
        <w:spacing w:after="0" w:line="288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в) характеристика объектов обезвреживания </w:t>
      </w:r>
      <w:r w:rsidR="009463F7">
        <w:rPr>
          <w:rFonts w:ascii="Times New Roman" w:hAnsi="Times New Roman" w:cs="Times New Roman"/>
          <w:sz w:val="28"/>
          <w:szCs w:val="28"/>
          <w:lang w:val="ru-RU"/>
        </w:rPr>
        <w:t>отходов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(вид, тип, способ обезвреживания, </w:t>
      </w:r>
      <w:r w:rsidR="009463F7">
        <w:rPr>
          <w:rFonts w:ascii="Times New Roman" w:hAnsi="Times New Roman" w:cs="Times New Roman"/>
          <w:sz w:val="28"/>
          <w:szCs w:val="28"/>
          <w:lang w:val="ru-RU"/>
        </w:rPr>
        <w:t>количество отходов, которые могут быть обезврежены на данном объекте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E81972" w:rsidRDefault="009463F7" w:rsidP="002066B4">
      <w:pPr>
        <w:shd w:val="clear" w:color="auto" w:fill="FFFFFF"/>
        <w:tabs>
          <w:tab w:val="left" w:pos="155"/>
          <w:tab w:val="left" w:pos="567"/>
          <w:tab w:val="left" w:pos="993"/>
          <w:tab w:val="num" w:pos="1134"/>
        </w:tabs>
        <w:spacing w:after="0" w:line="288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463F7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E81972" w:rsidRPr="009463F7">
        <w:rPr>
          <w:rFonts w:ascii="Times New Roman" w:hAnsi="Times New Roman" w:cs="Times New Roman"/>
          <w:sz w:val="28"/>
          <w:szCs w:val="28"/>
          <w:lang w:val="ru-RU"/>
        </w:rPr>
        <w:t>Раздел «Данные об объектах утилизации отходов» содержит:</w:t>
      </w:r>
    </w:p>
    <w:p w:rsidR="009463F7" w:rsidRDefault="009463F7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53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а) </w:t>
      </w:r>
      <w:r>
        <w:rPr>
          <w:rFonts w:ascii="Times New Roman" w:hAnsi="Times New Roman" w:cs="Times New Roman"/>
          <w:sz w:val="28"/>
          <w:szCs w:val="28"/>
          <w:lang w:val="ru-RU"/>
        </w:rPr>
        <w:t>наименование объекта утилизации отходов;</w:t>
      </w:r>
    </w:p>
    <w:p w:rsidR="009463F7" w:rsidRDefault="009463F7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расположение объектов утилизации отходов </w:t>
      </w:r>
      <w:r w:rsidRPr="00066C01">
        <w:rPr>
          <w:rFonts w:ascii="Times New Roman" w:hAnsi="Times New Roman" w:cs="Times New Roman"/>
          <w:sz w:val="28"/>
          <w:szCs w:val="28"/>
          <w:lang w:val="ru-RU"/>
        </w:rPr>
        <w:t xml:space="preserve">(с нанесением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066C01">
        <w:rPr>
          <w:rFonts w:ascii="Times New Roman" w:hAnsi="Times New Roman" w:cs="Times New Roman"/>
          <w:sz w:val="28"/>
          <w:szCs w:val="28"/>
          <w:lang w:val="ru-RU"/>
        </w:rPr>
        <w:t xml:space="preserve"> на карту субъекта Российской Федерации)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463F7" w:rsidRPr="00B553FE" w:rsidRDefault="009463F7" w:rsidP="002066B4">
      <w:pPr>
        <w:shd w:val="clear" w:color="auto" w:fill="FFFFFF"/>
        <w:tabs>
          <w:tab w:val="left" w:pos="0"/>
          <w:tab w:val="left" w:pos="567"/>
          <w:tab w:val="left" w:pos="993"/>
          <w:tab w:val="num" w:pos="1134"/>
        </w:tabs>
        <w:spacing w:after="0" w:line="288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в) характеристика объектов утилизации отходов (вид, тип, способ утилизации, количество отходов, которые могут быть утилизированы на данном объекте). </w:t>
      </w:r>
    </w:p>
    <w:p w:rsidR="00CE153E" w:rsidRDefault="009463F7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3F7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 w:rsidR="00CE153E" w:rsidRPr="009463F7">
        <w:rPr>
          <w:rFonts w:ascii="Times New Roman" w:hAnsi="Times New Roman" w:cs="Times New Roman"/>
          <w:sz w:val="28"/>
          <w:szCs w:val="28"/>
          <w:lang w:val="ru-RU"/>
        </w:rPr>
        <w:t>Раздел «Данные о</w:t>
      </w:r>
      <w:r w:rsidR="00E81972" w:rsidRPr="009463F7">
        <w:rPr>
          <w:rFonts w:ascii="Times New Roman" w:hAnsi="Times New Roman" w:cs="Times New Roman"/>
          <w:sz w:val="28"/>
          <w:szCs w:val="28"/>
          <w:lang w:val="ru-RU"/>
        </w:rPr>
        <w:t xml:space="preserve">б объектах обработки </w:t>
      </w:r>
      <w:r w:rsidR="00CE153E" w:rsidRPr="009463F7">
        <w:rPr>
          <w:rFonts w:ascii="Times New Roman" w:hAnsi="Times New Roman" w:cs="Times New Roman"/>
          <w:sz w:val="28"/>
          <w:szCs w:val="28"/>
          <w:lang w:val="ru-RU"/>
        </w:rPr>
        <w:t>отходов» содержит:</w:t>
      </w:r>
    </w:p>
    <w:p w:rsidR="009463F7" w:rsidRDefault="009463F7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53E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ru-RU"/>
        </w:rPr>
        <w:t>наименование объекта обработки отходов;</w:t>
      </w:r>
    </w:p>
    <w:p w:rsidR="009463F7" w:rsidRDefault="009463F7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расположение объектов обработки отходов </w:t>
      </w:r>
      <w:r w:rsidRPr="00066C01">
        <w:rPr>
          <w:rFonts w:ascii="Times New Roman" w:hAnsi="Times New Roman" w:cs="Times New Roman"/>
          <w:sz w:val="28"/>
          <w:szCs w:val="28"/>
          <w:lang w:val="ru-RU"/>
        </w:rPr>
        <w:t xml:space="preserve">(с нанесением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066C01">
        <w:rPr>
          <w:rFonts w:ascii="Times New Roman" w:hAnsi="Times New Roman" w:cs="Times New Roman"/>
          <w:sz w:val="28"/>
          <w:szCs w:val="28"/>
          <w:lang w:val="ru-RU"/>
        </w:rPr>
        <w:t xml:space="preserve"> на карту субъекта Российской Федерации)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463F7" w:rsidRPr="00B553FE" w:rsidRDefault="009463F7" w:rsidP="002066B4">
      <w:pPr>
        <w:shd w:val="clear" w:color="auto" w:fill="FFFFFF"/>
        <w:tabs>
          <w:tab w:val="left" w:pos="0"/>
          <w:tab w:val="left" w:pos="567"/>
          <w:tab w:val="left" w:pos="993"/>
          <w:tab w:val="num" w:pos="1134"/>
        </w:tabs>
        <w:spacing w:after="0" w:line="288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в) характеристика объектов обработки отходов (вид, тип, способ обработки, количество отходов, которые могут быть обработаны на данном объекте). </w:t>
      </w:r>
    </w:p>
    <w:p w:rsidR="00E81972" w:rsidRDefault="009463F7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EAD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="00E81972" w:rsidRPr="005C5EAD">
        <w:rPr>
          <w:rFonts w:ascii="Times New Roman" w:hAnsi="Times New Roman" w:cs="Times New Roman"/>
          <w:sz w:val="28"/>
          <w:szCs w:val="28"/>
          <w:lang w:val="ru-RU"/>
        </w:rPr>
        <w:t>Раздел «Данные об объектах размещения отходов» содержит:</w:t>
      </w:r>
    </w:p>
    <w:p w:rsidR="005C5EAD" w:rsidRDefault="005C5EAD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53E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ru-RU"/>
        </w:rPr>
        <w:t>наименование объекта размещения отходов;</w:t>
      </w:r>
    </w:p>
    <w:p w:rsidR="005C5EAD" w:rsidRDefault="005C5EAD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расположение объектов размещения отходов </w:t>
      </w:r>
      <w:r w:rsidRPr="00066C01">
        <w:rPr>
          <w:rFonts w:ascii="Times New Roman" w:hAnsi="Times New Roman" w:cs="Times New Roman"/>
          <w:sz w:val="28"/>
          <w:szCs w:val="28"/>
          <w:lang w:val="ru-RU"/>
        </w:rPr>
        <w:t xml:space="preserve">(с нанесением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066C01">
        <w:rPr>
          <w:rFonts w:ascii="Times New Roman" w:hAnsi="Times New Roman" w:cs="Times New Roman"/>
          <w:sz w:val="28"/>
          <w:szCs w:val="28"/>
          <w:lang w:val="ru-RU"/>
        </w:rPr>
        <w:t xml:space="preserve"> на карту субъекта Российской Федерации)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C5EAD" w:rsidRDefault="005C5EAD" w:rsidP="002066B4">
      <w:pPr>
        <w:shd w:val="clear" w:color="auto" w:fill="FFFFFF"/>
        <w:tabs>
          <w:tab w:val="left" w:pos="0"/>
          <w:tab w:val="left" w:pos="567"/>
          <w:tab w:val="left" w:pos="993"/>
          <w:tab w:val="num" w:pos="1134"/>
        </w:tabs>
        <w:spacing w:after="0" w:line="288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в) характеристика объектов размещения отходов:</w:t>
      </w:r>
    </w:p>
    <w:p w:rsidR="005C5EAD" w:rsidRDefault="005C5EAD" w:rsidP="002066B4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993"/>
          <w:tab w:val="num" w:pos="1134"/>
        </w:tabs>
        <w:spacing w:after="0" w:line="288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EAD">
        <w:rPr>
          <w:rFonts w:ascii="Times New Roman" w:hAnsi="Times New Roman" w:cs="Times New Roman"/>
          <w:sz w:val="28"/>
          <w:szCs w:val="28"/>
          <w:lang w:val="ru-RU"/>
        </w:rPr>
        <w:t>вид, тип, способ размещения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81972" w:rsidRDefault="005C5EAD" w:rsidP="002066B4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155"/>
          <w:tab w:val="left" w:pos="567"/>
          <w:tab w:val="num" w:pos="743"/>
          <w:tab w:val="left" w:pos="993"/>
          <w:tab w:val="num" w:pos="1134"/>
        </w:tabs>
        <w:spacing w:after="0" w:line="288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87725" w:rsidRPr="005C5EAD">
        <w:rPr>
          <w:rFonts w:ascii="Times New Roman" w:hAnsi="Times New Roman" w:cs="Times New Roman"/>
          <w:sz w:val="28"/>
          <w:szCs w:val="28"/>
          <w:lang w:val="ru-RU"/>
        </w:rPr>
        <w:t xml:space="preserve">ведения о </w:t>
      </w:r>
      <w:proofErr w:type="gramStart"/>
      <w:r w:rsidR="00E81972" w:rsidRPr="005C5EAD">
        <w:rPr>
          <w:rFonts w:ascii="Times New Roman" w:hAnsi="Times New Roman" w:cs="Times New Roman"/>
          <w:sz w:val="28"/>
          <w:szCs w:val="28"/>
          <w:lang w:val="ru-RU"/>
        </w:rPr>
        <w:t>решени</w:t>
      </w:r>
      <w:r w:rsidR="00F87725" w:rsidRPr="005C5EAD">
        <w:rPr>
          <w:rFonts w:ascii="Times New Roman" w:hAnsi="Times New Roman" w:cs="Times New Roman"/>
          <w:sz w:val="28"/>
          <w:szCs w:val="28"/>
          <w:lang w:val="ru-RU"/>
        </w:rPr>
        <w:t>ях</w:t>
      </w:r>
      <w:proofErr w:type="gramEnd"/>
      <w:r w:rsidR="00F87725" w:rsidRPr="005C5EAD">
        <w:rPr>
          <w:rFonts w:ascii="Times New Roman" w:hAnsi="Times New Roman" w:cs="Times New Roman"/>
          <w:sz w:val="28"/>
          <w:szCs w:val="28"/>
          <w:lang w:val="ru-RU"/>
        </w:rPr>
        <w:t xml:space="preserve"> об отводе земельного участка;</w:t>
      </w:r>
      <w:r w:rsidR="00E81972" w:rsidRPr="005C5E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81972" w:rsidRDefault="005C5EAD" w:rsidP="002066B4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155"/>
          <w:tab w:val="left" w:pos="567"/>
          <w:tab w:val="num" w:pos="743"/>
          <w:tab w:val="left" w:pos="993"/>
          <w:tab w:val="num" w:pos="1134"/>
        </w:tabs>
        <w:spacing w:after="0" w:line="288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87725" w:rsidRPr="005C5EAD">
        <w:rPr>
          <w:rFonts w:ascii="Times New Roman" w:hAnsi="Times New Roman" w:cs="Times New Roman"/>
          <w:sz w:val="28"/>
          <w:szCs w:val="28"/>
          <w:lang w:val="ru-RU"/>
        </w:rPr>
        <w:t>ведения о площади объектов;</w:t>
      </w:r>
      <w:r w:rsidR="00E81972" w:rsidRPr="005C5E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81972" w:rsidRDefault="005C5EAD" w:rsidP="002066B4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155"/>
          <w:tab w:val="left" w:pos="567"/>
          <w:tab w:val="num" w:pos="743"/>
          <w:tab w:val="left" w:pos="993"/>
          <w:tab w:val="num" w:pos="1134"/>
        </w:tabs>
        <w:spacing w:after="0" w:line="288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87725" w:rsidRPr="005C5EAD">
        <w:rPr>
          <w:rFonts w:ascii="Times New Roman" w:hAnsi="Times New Roman" w:cs="Times New Roman"/>
          <w:sz w:val="28"/>
          <w:szCs w:val="28"/>
          <w:lang w:val="ru-RU"/>
        </w:rPr>
        <w:t>ведения о площади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участка складирования;</w:t>
      </w:r>
    </w:p>
    <w:p w:rsidR="00E81972" w:rsidRPr="005C5EAD" w:rsidRDefault="005C5EAD" w:rsidP="002066B4">
      <w:pPr>
        <w:pStyle w:val="a4"/>
        <w:numPr>
          <w:ilvl w:val="1"/>
          <w:numId w:val="4"/>
        </w:numPr>
        <w:shd w:val="clear" w:color="auto" w:fill="FFFFFF"/>
        <w:tabs>
          <w:tab w:val="clear" w:pos="1440"/>
          <w:tab w:val="left" w:pos="0"/>
          <w:tab w:val="left" w:pos="155"/>
          <w:tab w:val="left" w:pos="567"/>
          <w:tab w:val="num" w:pos="743"/>
          <w:tab w:val="left" w:pos="993"/>
          <w:tab w:val="num" w:pos="1134"/>
        </w:tabs>
        <w:spacing w:after="0" w:line="288" w:lineRule="auto"/>
        <w:ind w:left="567" w:right="-57" w:hanging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EAD">
        <w:rPr>
          <w:rFonts w:ascii="Times New Roman" w:hAnsi="Times New Roman" w:cs="Times New Roman"/>
          <w:sz w:val="28"/>
          <w:szCs w:val="28"/>
          <w:lang w:val="ru-RU"/>
        </w:rPr>
        <w:t>год начала и окончания эксплуатации;</w:t>
      </w:r>
    </w:p>
    <w:p w:rsidR="005C5EAD" w:rsidRDefault="00E81972" w:rsidP="002066B4">
      <w:pPr>
        <w:pStyle w:val="a4"/>
        <w:numPr>
          <w:ilvl w:val="1"/>
          <w:numId w:val="4"/>
        </w:numPr>
        <w:shd w:val="clear" w:color="auto" w:fill="FFFFFF"/>
        <w:tabs>
          <w:tab w:val="clear" w:pos="1440"/>
          <w:tab w:val="left" w:pos="0"/>
          <w:tab w:val="left" w:pos="426"/>
          <w:tab w:val="left" w:pos="567"/>
          <w:tab w:val="left" w:pos="709"/>
          <w:tab w:val="num" w:pos="1134"/>
        </w:tabs>
        <w:spacing w:after="0" w:line="288" w:lineRule="auto"/>
        <w:ind w:left="284" w:right="-5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EAD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подъездных путей, </w:t>
      </w:r>
      <w:r w:rsidR="005C5EAD" w:rsidRPr="005C5EAD">
        <w:rPr>
          <w:rFonts w:ascii="Times New Roman" w:hAnsi="Times New Roman" w:cs="Times New Roman"/>
          <w:sz w:val="28"/>
          <w:szCs w:val="28"/>
          <w:lang w:val="ru-RU"/>
        </w:rPr>
        <w:t>инженерное обеспечение;</w:t>
      </w:r>
    </w:p>
    <w:p w:rsidR="00E81972" w:rsidRPr="005C5EAD" w:rsidRDefault="005C5EAD" w:rsidP="002066B4">
      <w:pPr>
        <w:pStyle w:val="a4"/>
        <w:numPr>
          <w:ilvl w:val="1"/>
          <w:numId w:val="4"/>
        </w:numPr>
        <w:shd w:val="clear" w:color="auto" w:fill="FFFFFF"/>
        <w:tabs>
          <w:tab w:val="clear" w:pos="1440"/>
          <w:tab w:val="left" w:pos="0"/>
          <w:tab w:val="left" w:pos="426"/>
          <w:tab w:val="left" w:pos="567"/>
          <w:tab w:val="left" w:pos="993"/>
          <w:tab w:val="num" w:pos="1134"/>
        </w:tabs>
        <w:spacing w:after="0" w:line="288" w:lineRule="auto"/>
        <w:ind w:left="743" w:right="-57" w:hanging="3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EAD">
        <w:rPr>
          <w:rFonts w:ascii="Times New Roman" w:hAnsi="Times New Roman" w:cs="Times New Roman"/>
          <w:sz w:val="28"/>
          <w:szCs w:val="28"/>
        </w:rPr>
        <w:t>мощность</w:t>
      </w:r>
      <w:proofErr w:type="spellEnd"/>
      <w:r w:rsidRPr="005C5E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5EAD">
        <w:rPr>
          <w:rFonts w:ascii="Times New Roman" w:hAnsi="Times New Roman" w:cs="Times New Roman"/>
          <w:sz w:val="28"/>
          <w:szCs w:val="28"/>
        </w:rPr>
        <w:t>вместимость</w:t>
      </w:r>
      <w:proofErr w:type="spellEnd"/>
      <w:r w:rsidRPr="005C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EAD">
        <w:rPr>
          <w:rFonts w:ascii="Times New Roman" w:hAnsi="Times New Roman" w:cs="Times New Roman"/>
          <w:sz w:val="28"/>
          <w:szCs w:val="28"/>
        </w:rPr>
        <w:t>объекта</w:t>
      </w:r>
      <w:proofErr w:type="spellEnd"/>
      <w:r w:rsidRPr="005C5EA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81972" w:rsidRDefault="00E81972" w:rsidP="002066B4">
      <w:pPr>
        <w:pStyle w:val="a4"/>
        <w:numPr>
          <w:ilvl w:val="1"/>
          <w:numId w:val="4"/>
        </w:numPr>
        <w:shd w:val="clear" w:color="auto" w:fill="FFFFFF"/>
        <w:tabs>
          <w:tab w:val="clear" w:pos="1440"/>
          <w:tab w:val="left" w:pos="0"/>
          <w:tab w:val="left" w:pos="155"/>
          <w:tab w:val="num" w:pos="426"/>
          <w:tab w:val="left" w:pos="567"/>
          <w:tab w:val="left" w:pos="993"/>
          <w:tab w:val="num" w:pos="1134"/>
        </w:tabs>
        <w:spacing w:after="0" w:line="288" w:lineRule="auto"/>
        <w:ind w:left="743" w:right="-57" w:hanging="31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EAD">
        <w:rPr>
          <w:rFonts w:ascii="Times New Roman" w:hAnsi="Times New Roman" w:cs="Times New Roman"/>
          <w:sz w:val="28"/>
          <w:szCs w:val="28"/>
          <w:lang w:val="ru-RU"/>
        </w:rPr>
        <w:t xml:space="preserve">наличие </w:t>
      </w:r>
      <w:r w:rsidR="005C5EAD">
        <w:rPr>
          <w:rFonts w:ascii="Times New Roman" w:hAnsi="Times New Roman" w:cs="Times New Roman"/>
          <w:sz w:val="28"/>
          <w:szCs w:val="28"/>
          <w:lang w:val="ru-RU"/>
        </w:rPr>
        <w:t xml:space="preserve">и описание системы мониторинга на объекте (при ее наличии). </w:t>
      </w:r>
    </w:p>
    <w:p w:rsidR="00BB01B9" w:rsidRPr="005C5EAD" w:rsidRDefault="005C5EAD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EA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174A50" w:rsidRPr="005C5EAD">
        <w:rPr>
          <w:rFonts w:ascii="Times New Roman" w:hAnsi="Times New Roman" w:cs="Times New Roman"/>
          <w:sz w:val="28"/>
          <w:szCs w:val="28"/>
          <w:lang w:val="ru-RU"/>
        </w:rPr>
        <w:t>. Раздел «Данные о целевых показателях по обезвреживанию, утилизации и размещению отходов, установленных в субъекте 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Федерации</w:t>
      </w:r>
      <w:r w:rsidR="00174A50" w:rsidRPr="005C5EAD">
        <w:rPr>
          <w:rFonts w:ascii="Times New Roman" w:hAnsi="Times New Roman" w:cs="Times New Roman"/>
          <w:sz w:val="28"/>
          <w:szCs w:val="28"/>
          <w:lang w:val="ru-RU"/>
        </w:rPr>
        <w:t>» содержит:</w:t>
      </w:r>
    </w:p>
    <w:p w:rsidR="00174A50" w:rsidRDefault="00174A50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5C5EA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47B1E">
        <w:rPr>
          <w:rFonts w:ascii="Times New Roman" w:hAnsi="Times New Roman" w:cs="Times New Roman"/>
          <w:sz w:val="28"/>
          <w:szCs w:val="28"/>
          <w:lang w:val="ru-RU"/>
        </w:rPr>
        <w:t>аименование целевого показателя;</w:t>
      </w:r>
    </w:p>
    <w:p w:rsidR="005C5EAD" w:rsidRDefault="005C5EAD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значения целевых показателей на момент окончания реализации мероприятий, предусмотренных территориальной схемой обращения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с отходами, включая целевые показатели и их значения с разбивкой по годам.</w:t>
      </w:r>
    </w:p>
    <w:p w:rsidR="00BB01B9" w:rsidRDefault="005C5EAD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EAD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174A50" w:rsidRPr="005C5EAD">
        <w:rPr>
          <w:rFonts w:ascii="Times New Roman" w:hAnsi="Times New Roman" w:cs="Times New Roman"/>
          <w:sz w:val="28"/>
          <w:szCs w:val="28"/>
          <w:lang w:val="ru-RU"/>
        </w:rPr>
        <w:t>. Раздел «Баланс количественных характеристик образования, обработки, утилизации, обезвреживания, захоронения отходов, в том числе твердых коммунальных отходов, на территории соответствующего субъекта Российской Федерации» содержит:</w:t>
      </w:r>
    </w:p>
    <w:p w:rsidR="005C5EAD" w:rsidRPr="005C5EAD" w:rsidRDefault="005C5EAD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соотношение количества образовавшихся отходов и количественных характеристик их утилизации, обезвреживания, захоронения, передачи в другие субъекты Российской Федерации (поступления из других субъектов Российской Федерации) для последующих утилизации, обезвреживания, захоронения</w:t>
      </w:r>
      <w:proofErr w:type="gramEnd"/>
    </w:p>
    <w:p w:rsidR="00174A50" w:rsidRDefault="00174A50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8B196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47B1E">
        <w:rPr>
          <w:rFonts w:ascii="Times New Roman" w:hAnsi="Times New Roman" w:cs="Times New Roman"/>
          <w:sz w:val="28"/>
          <w:szCs w:val="28"/>
          <w:lang w:val="ru-RU"/>
        </w:rPr>
        <w:t>оличество отходов, образовавшихся на территории  субъекта Российской Федерации;</w:t>
      </w:r>
    </w:p>
    <w:p w:rsidR="00247B1E" w:rsidRDefault="00247B1E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8B196F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оличество отходов, обработанных на территории  субъекта Российской Федерации;</w:t>
      </w:r>
    </w:p>
    <w:p w:rsidR="00247B1E" w:rsidRDefault="00247B1E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8B196F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оличество отходов, утилизированных на территории  субъекта Российской Федерации;</w:t>
      </w:r>
    </w:p>
    <w:p w:rsidR="00247B1E" w:rsidRDefault="008B196F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к</w:t>
      </w:r>
      <w:r w:rsidR="00247B1E">
        <w:rPr>
          <w:rFonts w:ascii="Times New Roman" w:hAnsi="Times New Roman" w:cs="Times New Roman"/>
          <w:sz w:val="28"/>
          <w:szCs w:val="28"/>
          <w:lang w:val="ru-RU"/>
        </w:rPr>
        <w:t>оличество отходов, обезвреженных на территории  субъекта Российской Федерации;</w:t>
      </w:r>
    </w:p>
    <w:p w:rsidR="00247B1E" w:rsidRDefault="008B196F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к</w:t>
      </w:r>
      <w:r w:rsidR="00247B1E">
        <w:rPr>
          <w:rFonts w:ascii="Times New Roman" w:hAnsi="Times New Roman" w:cs="Times New Roman"/>
          <w:sz w:val="28"/>
          <w:szCs w:val="28"/>
          <w:lang w:val="ru-RU"/>
        </w:rPr>
        <w:t xml:space="preserve">оличество отходов, захороненных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субъекта Российской Федерации;</w:t>
      </w:r>
    </w:p>
    <w:p w:rsidR="008B196F" w:rsidRDefault="008B196F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е) количество отходов, переданных в другие субъекты Российской Федерации для последующих утилизации, обезвреживания, захоронения;</w:t>
      </w:r>
      <w:proofErr w:type="gramEnd"/>
    </w:p>
    <w:p w:rsidR="008B196F" w:rsidRDefault="008B196F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ж) количество отходов, поступивших из других субъектов Российской Федерации для последующих утилизации, обезвреживания, захоронения. </w:t>
      </w:r>
      <w:proofErr w:type="gramEnd"/>
    </w:p>
    <w:p w:rsidR="00BB01B9" w:rsidRPr="008B196F" w:rsidRDefault="008B196F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96F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174A50" w:rsidRPr="008B196F">
        <w:rPr>
          <w:rFonts w:ascii="Times New Roman" w:hAnsi="Times New Roman" w:cs="Times New Roman"/>
          <w:sz w:val="28"/>
          <w:szCs w:val="28"/>
          <w:lang w:val="ru-RU"/>
        </w:rPr>
        <w:t>. Раздел «Схема потоков отходов, в том числе твердых коммунальных отходов, от источников их образования до объектов, используемых для обработки, утилизации, обезвреживания, размещения отходов» содержит:</w:t>
      </w:r>
    </w:p>
    <w:p w:rsidR="00174A50" w:rsidRDefault="00174A50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8B196F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43E49">
        <w:rPr>
          <w:rFonts w:ascii="Times New Roman" w:hAnsi="Times New Roman" w:cs="Times New Roman"/>
          <w:sz w:val="28"/>
          <w:szCs w:val="28"/>
          <w:lang w:val="ru-RU"/>
        </w:rPr>
        <w:t xml:space="preserve">рафическое (схемы, чертежи, планы и иные материалы) и текстовое  описание системы </w:t>
      </w:r>
      <w:r w:rsidR="00F43E49" w:rsidRPr="001830B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F43E49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транспортиров</w:t>
      </w:r>
      <w:r w:rsidR="00E81972">
        <w:rPr>
          <w:rFonts w:ascii="Times New Roman" w:hAnsi="Times New Roman" w:cs="Times New Roman"/>
          <w:sz w:val="28"/>
          <w:szCs w:val="28"/>
          <w:lang w:val="ru-RU"/>
        </w:rPr>
        <w:t xml:space="preserve">ания </w:t>
      </w:r>
      <w:r w:rsidR="00F43E49">
        <w:rPr>
          <w:rFonts w:ascii="Times New Roman" w:hAnsi="Times New Roman" w:cs="Times New Roman"/>
          <w:sz w:val="28"/>
          <w:szCs w:val="28"/>
          <w:lang w:val="ru-RU"/>
        </w:rPr>
        <w:t xml:space="preserve">отходов </w:t>
      </w:r>
      <w:r w:rsidR="00F43E49" w:rsidRPr="00066C01">
        <w:rPr>
          <w:rFonts w:ascii="Times New Roman" w:hAnsi="Times New Roman" w:cs="Times New Roman"/>
          <w:sz w:val="28"/>
          <w:szCs w:val="28"/>
          <w:lang w:val="ru-RU"/>
        </w:rPr>
        <w:t>от источников их образования до объектов, используемых для обработки, утилизации, обезвреживания, размещения отходов</w:t>
      </w:r>
      <w:r w:rsidR="008B196F">
        <w:rPr>
          <w:rFonts w:ascii="Times New Roman" w:hAnsi="Times New Roman" w:cs="Times New Roman"/>
          <w:sz w:val="28"/>
          <w:szCs w:val="28"/>
          <w:lang w:val="ru-RU"/>
        </w:rPr>
        <w:t xml:space="preserve"> (с графическим обозначением мест, количества</w:t>
      </w:r>
      <w:r w:rsidR="008B196F" w:rsidRPr="00066C01">
        <w:rPr>
          <w:rFonts w:ascii="Times New Roman" w:hAnsi="Times New Roman" w:cs="Times New Roman"/>
          <w:sz w:val="28"/>
          <w:szCs w:val="28"/>
          <w:lang w:val="ru-RU"/>
        </w:rPr>
        <w:t xml:space="preserve"> образующихся отходов, количеств</w:t>
      </w:r>
      <w:r w:rsidR="008B196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B196F" w:rsidRPr="00066C01">
        <w:rPr>
          <w:rFonts w:ascii="Times New Roman" w:hAnsi="Times New Roman" w:cs="Times New Roman"/>
          <w:sz w:val="28"/>
          <w:szCs w:val="28"/>
          <w:lang w:val="ru-RU"/>
        </w:rPr>
        <w:t xml:space="preserve"> объектов, используемых для обработки, утилизации, обе</w:t>
      </w:r>
      <w:r w:rsidR="008B196F">
        <w:rPr>
          <w:rFonts w:ascii="Times New Roman" w:hAnsi="Times New Roman" w:cs="Times New Roman"/>
          <w:sz w:val="28"/>
          <w:szCs w:val="28"/>
          <w:lang w:val="ru-RU"/>
        </w:rPr>
        <w:t>звреживания, размещения отходов)</w:t>
      </w:r>
      <w:r w:rsidR="00F43E49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074452" w:rsidRDefault="00F43E49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8B196F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пособы </w:t>
      </w:r>
      <w:r w:rsidR="008B196F">
        <w:rPr>
          <w:rFonts w:ascii="Times New Roman" w:hAnsi="Times New Roman" w:cs="Times New Roman"/>
          <w:sz w:val="28"/>
          <w:szCs w:val="28"/>
          <w:lang w:val="ru-RU"/>
        </w:rPr>
        <w:t>и направления транспортирования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отходов по каждому направлению транспортировки.</w:t>
      </w:r>
    </w:p>
    <w:p w:rsidR="008B196F" w:rsidRPr="00510C23" w:rsidRDefault="008B196F" w:rsidP="002066B4">
      <w:pPr>
        <w:shd w:val="clear" w:color="auto" w:fill="FFFFFF"/>
        <w:tabs>
          <w:tab w:val="left" w:pos="155"/>
          <w:tab w:val="left" w:pos="567"/>
          <w:tab w:val="num" w:pos="1134"/>
        </w:tabs>
        <w:spacing w:after="0" w:line="288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в) </w:t>
      </w:r>
      <w:r w:rsidRPr="00510C23">
        <w:rPr>
          <w:rFonts w:ascii="Times New Roman" w:hAnsi="Times New Roman" w:cs="Times New Roman"/>
          <w:sz w:val="28"/>
          <w:szCs w:val="28"/>
          <w:lang w:val="ru-RU"/>
        </w:rPr>
        <w:t>сведения об имеющейся спецтехнике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транспортирования отходов</w:t>
      </w:r>
      <w:r w:rsidRPr="00510C23">
        <w:rPr>
          <w:rFonts w:ascii="Times New Roman" w:hAnsi="Times New Roman" w:cs="Times New Roman"/>
          <w:sz w:val="28"/>
          <w:szCs w:val="28"/>
          <w:lang w:val="ru-RU"/>
        </w:rPr>
        <w:t>: марка, тип навесного оборудования, год выпуска, среднегодовой пробег, тех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ническое состояние, вместимость, грузоподъемность. </w:t>
      </w:r>
    </w:p>
    <w:p w:rsidR="00F87725" w:rsidRDefault="008B196F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96F">
        <w:rPr>
          <w:rFonts w:ascii="Times New Roman" w:hAnsi="Times New Roman" w:cs="Times New Roman"/>
          <w:sz w:val="28"/>
          <w:szCs w:val="28"/>
          <w:lang w:val="ru-RU"/>
        </w:rPr>
        <w:t xml:space="preserve">23. </w:t>
      </w:r>
      <w:r w:rsidR="00F87725" w:rsidRPr="008B196F">
        <w:rPr>
          <w:rFonts w:ascii="Times New Roman" w:hAnsi="Times New Roman" w:cs="Times New Roman"/>
          <w:sz w:val="28"/>
          <w:szCs w:val="28"/>
          <w:lang w:val="ru-RU"/>
        </w:rPr>
        <w:t>Раздел «Сведения об операторах по обращению с твердыми коммунальными отходами» содержит:</w:t>
      </w:r>
    </w:p>
    <w:p w:rsidR="008B196F" w:rsidRDefault="008B196F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наименования </w:t>
      </w:r>
      <w:r w:rsidRPr="008B196F">
        <w:rPr>
          <w:rFonts w:ascii="Times New Roman" w:hAnsi="Times New Roman" w:cs="Times New Roman"/>
          <w:sz w:val="28"/>
          <w:szCs w:val="28"/>
          <w:lang w:val="ru-RU"/>
        </w:rPr>
        <w:t>оператор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8B196F">
        <w:rPr>
          <w:rFonts w:ascii="Times New Roman" w:hAnsi="Times New Roman" w:cs="Times New Roman"/>
          <w:sz w:val="28"/>
          <w:szCs w:val="28"/>
          <w:lang w:val="ru-RU"/>
        </w:rPr>
        <w:t xml:space="preserve"> по обращению с твердыми коммунальными отходами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регионального </w:t>
      </w:r>
      <w:r w:rsidRPr="008B196F">
        <w:rPr>
          <w:rFonts w:ascii="Times New Roman" w:hAnsi="Times New Roman" w:cs="Times New Roman"/>
          <w:sz w:val="28"/>
          <w:szCs w:val="28"/>
          <w:lang w:val="ru-RU"/>
        </w:rPr>
        <w:t>оператор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B196F">
        <w:rPr>
          <w:rFonts w:ascii="Times New Roman" w:hAnsi="Times New Roman" w:cs="Times New Roman"/>
          <w:sz w:val="28"/>
          <w:szCs w:val="28"/>
          <w:lang w:val="ru-RU"/>
        </w:rPr>
        <w:t xml:space="preserve"> по обращению с твердыми коммунальными отходами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196F" w:rsidRDefault="008B196F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б) сведения об </w:t>
      </w:r>
      <w:r w:rsidRPr="008B196F">
        <w:rPr>
          <w:rFonts w:ascii="Times New Roman" w:hAnsi="Times New Roman" w:cs="Times New Roman"/>
          <w:sz w:val="28"/>
          <w:szCs w:val="28"/>
          <w:lang w:val="ru-RU"/>
        </w:rPr>
        <w:t>оператор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8B196F">
        <w:rPr>
          <w:rFonts w:ascii="Times New Roman" w:hAnsi="Times New Roman" w:cs="Times New Roman"/>
          <w:sz w:val="28"/>
          <w:szCs w:val="28"/>
          <w:lang w:val="ru-RU"/>
        </w:rPr>
        <w:t xml:space="preserve"> по обращению с твердыми коммунальными отходами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(место расположения, вид деятельности, количество отходов, в отношении которых осуществляется обращение данным оператором, имеющиеся оборудование);</w:t>
      </w:r>
    </w:p>
    <w:p w:rsidR="00F87725" w:rsidRDefault="008B196F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зона деятельности операторов </w:t>
      </w:r>
      <w:r w:rsidRPr="008B196F">
        <w:rPr>
          <w:rFonts w:ascii="Times New Roman" w:hAnsi="Times New Roman" w:cs="Times New Roman"/>
          <w:sz w:val="28"/>
          <w:szCs w:val="28"/>
          <w:lang w:val="ru-RU"/>
        </w:rPr>
        <w:t>по обращению с твердыми коммунальными отходами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регионального </w:t>
      </w:r>
      <w:r w:rsidRPr="008B196F">
        <w:rPr>
          <w:rFonts w:ascii="Times New Roman" w:hAnsi="Times New Roman" w:cs="Times New Roman"/>
          <w:sz w:val="28"/>
          <w:szCs w:val="28"/>
          <w:lang w:val="ru-RU"/>
        </w:rPr>
        <w:t>оператор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B196F">
        <w:rPr>
          <w:rFonts w:ascii="Times New Roman" w:hAnsi="Times New Roman" w:cs="Times New Roman"/>
          <w:sz w:val="28"/>
          <w:szCs w:val="28"/>
          <w:lang w:val="ru-RU"/>
        </w:rPr>
        <w:t xml:space="preserve"> по обращению с твердыми коммунальными отходами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87725" w:rsidRDefault="008B196F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r w:rsidR="00CF1B3C">
        <w:rPr>
          <w:rFonts w:ascii="Times New Roman" w:hAnsi="Times New Roman" w:cs="Times New Roman"/>
          <w:sz w:val="28"/>
          <w:szCs w:val="28"/>
          <w:lang w:val="ru-RU"/>
        </w:rPr>
        <w:t>Раздел «</w:t>
      </w:r>
      <w:r w:rsidR="00F87725">
        <w:rPr>
          <w:rFonts w:ascii="Times New Roman" w:hAnsi="Times New Roman" w:cs="Times New Roman"/>
          <w:sz w:val="28"/>
          <w:szCs w:val="28"/>
          <w:lang w:val="ru-RU"/>
        </w:rPr>
        <w:t xml:space="preserve">Оценка объемов капитальных вложений в строительство, реконструкцию и модернизацию объектов </w:t>
      </w:r>
      <w:r w:rsidR="00D16241">
        <w:rPr>
          <w:rFonts w:ascii="Times New Roman" w:hAnsi="Times New Roman" w:cs="Times New Roman"/>
          <w:sz w:val="28"/>
          <w:szCs w:val="28"/>
          <w:lang w:val="ru-RU"/>
        </w:rPr>
        <w:t>по обращению с отходами»</w:t>
      </w:r>
      <w:r w:rsidR="00F87725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 с разбивкой по годам:</w:t>
      </w:r>
    </w:p>
    <w:p w:rsidR="00F87725" w:rsidRDefault="008B196F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F87725">
        <w:rPr>
          <w:rFonts w:ascii="Times New Roman" w:hAnsi="Times New Roman" w:cs="Times New Roman"/>
          <w:sz w:val="28"/>
          <w:szCs w:val="28"/>
          <w:lang w:val="ru-RU"/>
        </w:rPr>
        <w:t xml:space="preserve">оценку стоимости основных мероприятий по реализации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>территориальной схемы обращения с отходами</w:t>
      </w:r>
      <w:r w:rsidR="00F8772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87725" w:rsidRDefault="008B196F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F87725">
        <w:rPr>
          <w:rFonts w:ascii="Times New Roman" w:hAnsi="Times New Roman" w:cs="Times New Roman"/>
          <w:sz w:val="28"/>
          <w:szCs w:val="28"/>
          <w:lang w:val="ru-RU"/>
        </w:rPr>
        <w:t xml:space="preserve">оценку величины необходимых капитальных вложений в строительство и реконструкцию объектов </w:t>
      </w:r>
      <w:r>
        <w:rPr>
          <w:rFonts w:ascii="Times New Roman" w:hAnsi="Times New Roman" w:cs="Times New Roman"/>
          <w:sz w:val="28"/>
          <w:szCs w:val="28"/>
          <w:lang w:val="ru-RU"/>
        </w:rPr>
        <w:t>по обращению с отходами</w:t>
      </w:r>
      <w:r w:rsidR="00F877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066B4">
        <w:rPr>
          <w:rFonts w:ascii="Times New Roman" w:hAnsi="Times New Roman" w:cs="Times New Roman"/>
          <w:sz w:val="28"/>
          <w:szCs w:val="28"/>
          <w:lang w:val="ru-RU"/>
        </w:rPr>
        <w:t>с указанием видов</w:t>
      </w:r>
      <w:r w:rsidR="00F87725">
        <w:rPr>
          <w:rFonts w:ascii="Times New Roman" w:hAnsi="Times New Roman" w:cs="Times New Roman"/>
          <w:sz w:val="28"/>
          <w:szCs w:val="28"/>
          <w:lang w:val="ru-RU"/>
        </w:rPr>
        <w:t xml:space="preserve"> работ </w:t>
      </w:r>
      <w:r w:rsidR="002066B4">
        <w:rPr>
          <w:rFonts w:ascii="Times New Roman" w:hAnsi="Times New Roman" w:cs="Times New Roman"/>
          <w:sz w:val="28"/>
          <w:szCs w:val="28"/>
          <w:lang w:val="ru-RU"/>
        </w:rPr>
        <w:t>и ист</w:t>
      </w:r>
      <w:r w:rsidR="00F87725">
        <w:rPr>
          <w:rFonts w:ascii="Times New Roman" w:hAnsi="Times New Roman" w:cs="Times New Roman"/>
          <w:sz w:val="28"/>
          <w:szCs w:val="28"/>
          <w:lang w:val="ru-RU"/>
        </w:rPr>
        <w:t>очников финансирования.</w:t>
      </w:r>
    </w:p>
    <w:p w:rsidR="002066B4" w:rsidRDefault="002066B4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25. Актуализация территориальных схем обращения с отходами осуществляется в соответствии с требованиями к порядку разработки и утверждения схем.</w:t>
      </w:r>
    </w:p>
    <w:p w:rsidR="002066B4" w:rsidRDefault="002066B4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25. Уведомление о проведении актуализации территориальной схемы обращения с отходами размещается не позднее 15 января года, предшествующего году, на который актуализируется схема. Актуализация территориальной схемы обращения с отходами должна быть осуществлена не позднее 15 апреля года, предшествующего году, на который актуализируется схема. Предложения от </w:t>
      </w:r>
      <w:r w:rsidRPr="008B196F">
        <w:rPr>
          <w:rFonts w:ascii="Times New Roman" w:hAnsi="Times New Roman" w:cs="Times New Roman"/>
          <w:sz w:val="28"/>
          <w:szCs w:val="28"/>
          <w:lang w:val="ru-RU"/>
        </w:rPr>
        <w:t>оператор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8B196F">
        <w:rPr>
          <w:rFonts w:ascii="Times New Roman" w:hAnsi="Times New Roman" w:cs="Times New Roman"/>
          <w:sz w:val="28"/>
          <w:szCs w:val="28"/>
          <w:lang w:val="ru-RU"/>
        </w:rPr>
        <w:t xml:space="preserve"> по обращению с твердыми коммунальными отходами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иных лиц по актуализации территориальной схемы обращения с отходами принимаются до 1 марта.</w:t>
      </w:r>
    </w:p>
    <w:p w:rsidR="00B843A0" w:rsidRDefault="00B843A0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3A0" w:rsidRDefault="00B843A0" w:rsidP="002066B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7725" w:rsidRDefault="00F87725" w:rsidP="002066B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87725" w:rsidSect="002066B4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0F" w:rsidRDefault="00196B0F" w:rsidP="005C5EAD">
      <w:pPr>
        <w:spacing w:after="0" w:line="240" w:lineRule="auto"/>
      </w:pPr>
      <w:r>
        <w:separator/>
      </w:r>
    </w:p>
  </w:endnote>
  <w:endnote w:type="continuationSeparator" w:id="0">
    <w:p w:rsidR="00196B0F" w:rsidRDefault="00196B0F" w:rsidP="005C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0F" w:rsidRDefault="00196B0F" w:rsidP="005C5EAD">
      <w:pPr>
        <w:spacing w:after="0" w:line="240" w:lineRule="auto"/>
      </w:pPr>
      <w:r>
        <w:separator/>
      </w:r>
    </w:p>
  </w:footnote>
  <w:footnote w:type="continuationSeparator" w:id="0">
    <w:p w:rsidR="00196B0F" w:rsidRDefault="00196B0F" w:rsidP="005C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3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196F" w:rsidRDefault="008B196F">
        <w:pPr>
          <w:pStyle w:val="a6"/>
          <w:jc w:val="center"/>
        </w:pPr>
        <w:r w:rsidRPr="005C5E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E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5E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4D7C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5C5E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196F" w:rsidRDefault="008B19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B2E"/>
    <w:multiLevelType w:val="hybridMultilevel"/>
    <w:tmpl w:val="8F10EF9E"/>
    <w:lvl w:ilvl="0" w:tplc="001686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95101"/>
    <w:multiLevelType w:val="hybridMultilevel"/>
    <w:tmpl w:val="B1F21210"/>
    <w:lvl w:ilvl="0" w:tplc="44F6E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6B2948"/>
    <w:multiLevelType w:val="hybridMultilevel"/>
    <w:tmpl w:val="D92A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553D9"/>
    <w:multiLevelType w:val="hybridMultilevel"/>
    <w:tmpl w:val="74BA6122"/>
    <w:lvl w:ilvl="0" w:tplc="27B4A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686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9C0C45"/>
    <w:multiLevelType w:val="hybridMultilevel"/>
    <w:tmpl w:val="D1B00A1E"/>
    <w:lvl w:ilvl="0" w:tplc="001686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F41B4"/>
    <w:multiLevelType w:val="hybridMultilevel"/>
    <w:tmpl w:val="C17A1138"/>
    <w:lvl w:ilvl="0" w:tplc="001686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B0A11"/>
    <w:multiLevelType w:val="hybridMultilevel"/>
    <w:tmpl w:val="B32AD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72"/>
    <w:rsid w:val="00037EBF"/>
    <w:rsid w:val="00042F75"/>
    <w:rsid w:val="00056D87"/>
    <w:rsid w:val="00066C01"/>
    <w:rsid w:val="00074452"/>
    <w:rsid w:val="000F0E60"/>
    <w:rsid w:val="00114E6C"/>
    <w:rsid w:val="001466BA"/>
    <w:rsid w:val="00174A50"/>
    <w:rsid w:val="001830BB"/>
    <w:rsid w:val="00186DA4"/>
    <w:rsid w:val="00196B0F"/>
    <w:rsid w:val="002066B4"/>
    <w:rsid w:val="00247B1E"/>
    <w:rsid w:val="00261C06"/>
    <w:rsid w:val="00264877"/>
    <w:rsid w:val="0029585F"/>
    <w:rsid w:val="00381E22"/>
    <w:rsid w:val="003D4256"/>
    <w:rsid w:val="00414D7C"/>
    <w:rsid w:val="00481C8C"/>
    <w:rsid w:val="00510C23"/>
    <w:rsid w:val="005C5EAD"/>
    <w:rsid w:val="006138CB"/>
    <w:rsid w:val="006A0372"/>
    <w:rsid w:val="007370F9"/>
    <w:rsid w:val="00802496"/>
    <w:rsid w:val="00840383"/>
    <w:rsid w:val="008708B4"/>
    <w:rsid w:val="008B196F"/>
    <w:rsid w:val="009459B9"/>
    <w:rsid w:val="009463F7"/>
    <w:rsid w:val="009F47AA"/>
    <w:rsid w:val="00A968D3"/>
    <w:rsid w:val="00AA3199"/>
    <w:rsid w:val="00AA3B98"/>
    <w:rsid w:val="00B430D6"/>
    <w:rsid w:val="00B553FE"/>
    <w:rsid w:val="00B63F3D"/>
    <w:rsid w:val="00B843A0"/>
    <w:rsid w:val="00BB01B9"/>
    <w:rsid w:val="00BE4ECD"/>
    <w:rsid w:val="00C85CB5"/>
    <w:rsid w:val="00CE153E"/>
    <w:rsid w:val="00CF1B3C"/>
    <w:rsid w:val="00CF204F"/>
    <w:rsid w:val="00D16241"/>
    <w:rsid w:val="00D338C2"/>
    <w:rsid w:val="00E81972"/>
    <w:rsid w:val="00F01657"/>
    <w:rsid w:val="00F43E49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7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6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877"/>
    <w:pPr>
      <w:ind w:left="720"/>
      <w:contextualSpacing/>
    </w:pPr>
  </w:style>
  <w:style w:type="paragraph" w:styleId="a5">
    <w:name w:val="Normal (Web)"/>
    <w:basedOn w:val="a"/>
    <w:uiPriority w:val="99"/>
    <w:rsid w:val="000F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C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EAD"/>
    <w:rPr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5C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5EA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7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6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877"/>
    <w:pPr>
      <w:ind w:left="720"/>
      <w:contextualSpacing/>
    </w:pPr>
  </w:style>
  <w:style w:type="paragraph" w:styleId="a5">
    <w:name w:val="Normal (Web)"/>
    <w:basedOn w:val="a"/>
    <w:uiPriority w:val="99"/>
    <w:rsid w:val="000F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C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EAD"/>
    <w:rPr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5C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5E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8F7B608A5270A69379243A3619D7D7609282FFEF435A73A9E663B7472BN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A1E26F6BB3BF3190C316AB908A22BC532F3450A5B5C9F64A1586EE76597CF5140D8Fz1w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B6B76-84E4-40E7-BF81-740B527B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Будницкий</dc:creator>
  <cp:lastModifiedBy>M</cp:lastModifiedBy>
  <cp:revision>2</cp:revision>
  <dcterms:created xsi:type="dcterms:W3CDTF">2015-04-07T08:57:00Z</dcterms:created>
  <dcterms:modified xsi:type="dcterms:W3CDTF">2015-04-07T08:57:00Z</dcterms:modified>
</cp:coreProperties>
</file>