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54" w:rsidRDefault="007E4E54">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7E4E54" w:rsidRDefault="007E4E54">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E4E54">
        <w:tc>
          <w:tcPr>
            <w:tcW w:w="4677" w:type="dxa"/>
            <w:tcMar>
              <w:top w:w="0" w:type="dxa"/>
              <w:left w:w="0" w:type="dxa"/>
              <w:bottom w:w="0" w:type="dxa"/>
              <w:right w:w="0" w:type="dxa"/>
            </w:tcMar>
          </w:tcPr>
          <w:p w:rsidR="007E4E54" w:rsidRDefault="007E4E54">
            <w:pPr>
              <w:widowControl w:val="0"/>
              <w:autoSpaceDE w:val="0"/>
              <w:autoSpaceDN w:val="0"/>
              <w:adjustRightInd w:val="0"/>
              <w:spacing w:after="0" w:line="240" w:lineRule="auto"/>
              <w:rPr>
                <w:rFonts w:cs="Times New Roman"/>
                <w:szCs w:val="24"/>
              </w:rPr>
            </w:pPr>
            <w:r>
              <w:rPr>
                <w:rFonts w:cs="Times New Roman"/>
                <w:szCs w:val="24"/>
              </w:rPr>
              <w:t>28 июня 2014 года</w:t>
            </w:r>
          </w:p>
        </w:tc>
        <w:tc>
          <w:tcPr>
            <w:tcW w:w="4677" w:type="dxa"/>
            <w:tcMar>
              <w:top w:w="0" w:type="dxa"/>
              <w:left w:w="0" w:type="dxa"/>
              <w:bottom w:w="0" w:type="dxa"/>
              <w:right w:w="0" w:type="dxa"/>
            </w:tcMar>
          </w:tcPr>
          <w:p w:rsidR="007E4E54" w:rsidRDefault="007E4E54">
            <w:pPr>
              <w:widowControl w:val="0"/>
              <w:autoSpaceDE w:val="0"/>
              <w:autoSpaceDN w:val="0"/>
              <w:adjustRightInd w:val="0"/>
              <w:spacing w:after="0" w:line="240" w:lineRule="auto"/>
              <w:jc w:val="right"/>
              <w:rPr>
                <w:rFonts w:cs="Times New Roman"/>
                <w:szCs w:val="24"/>
              </w:rPr>
            </w:pPr>
            <w:r>
              <w:rPr>
                <w:rFonts w:cs="Times New Roman"/>
                <w:szCs w:val="24"/>
              </w:rPr>
              <w:t>N 200-ФЗ</w:t>
            </w:r>
          </w:p>
        </w:tc>
      </w:tr>
    </w:tbl>
    <w:p w:rsidR="007E4E54" w:rsidRDefault="007E4E5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E4E54" w:rsidRDefault="007E4E54">
      <w:pPr>
        <w:widowControl w:val="0"/>
        <w:autoSpaceDE w:val="0"/>
        <w:autoSpaceDN w:val="0"/>
        <w:adjustRightInd w:val="0"/>
        <w:spacing w:after="0" w:line="240" w:lineRule="auto"/>
        <w:jc w:val="center"/>
        <w:rPr>
          <w:rFonts w:cs="Times New Roman"/>
          <w:szCs w:val="24"/>
        </w:rPr>
      </w:pP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7E4E54" w:rsidRDefault="007E4E54">
      <w:pPr>
        <w:widowControl w:val="0"/>
        <w:autoSpaceDE w:val="0"/>
        <w:autoSpaceDN w:val="0"/>
        <w:adjustRightInd w:val="0"/>
        <w:spacing w:after="0" w:line="240" w:lineRule="auto"/>
        <w:jc w:val="center"/>
        <w:rPr>
          <w:rFonts w:cs="Times New Roman"/>
          <w:b/>
          <w:bCs/>
          <w:szCs w:val="24"/>
        </w:rPr>
      </w:pP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7E4E54" w:rsidRDefault="007E4E54">
      <w:pPr>
        <w:widowControl w:val="0"/>
        <w:autoSpaceDE w:val="0"/>
        <w:autoSpaceDN w:val="0"/>
        <w:adjustRightInd w:val="0"/>
        <w:spacing w:after="0" w:line="240" w:lineRule="auto"/>
        <w:jc w:val="center"/>
        <w:rPr>
          <w:rFonts w:cs="Times New Roman"/>
          <w:b/>
          <w:bCs/>
          <w:szCs w:val="24"/>
        </w:rPr>
      </w:pP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О ВНЕСЕНИИ ИЗМЕНЕНИЙ</w:t>
      </w:r>
    </w:p>
    <w:p w:rsidR="007E4E54" w:rsidRDefault="007E4E54">
      <w:pPr>
        <w:widowControl w:val="0"/>
        <w:autoSpaceDE w:val="0"/>
        <w:autoSpaceDN w:val="0"/>
        <w:adjustRightInd w:val="0"/>
        <w:spacing w:after="0" w:line="240" w:lineRule="auto"/>
        <w:jc w:val="center"/>
        <w:rPr>
          <w:rFonts w:cs="Times New Roman"/>
          <w:b/>
          <w:bCs/>
          <w:szCs w:val="24"/>
        </w:rPr>
      </w:pPr>
      <w:proofErr w:type="gramStart"/>
      <w:r>
        <w:rPr>
          <w:rFonts w:cs="Times New Roman"/>
          <w:b/>
          <w:bCs/>
          <w:szCs w:val="24"/>
        </w:rPr>
        <w:t>В ЖИЛИЩНЫЙ КОДЕКС РОССИЙСКОЙ ФЕДЕРАЦИИ И ОТДЕЛЬНЫЕ</w:t>
      </w:r>
      <w:proofErr w:type="gramEnd"/>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ЗАКОНОДАТЕЛЬНЫЕ АКТЫ РОССИЙСКОЙ ФЕДЕРАЦИИ</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jc w:val="right"/>
        <w:rPr>
          <w:rFonts w:cs="Times New Roman"/>
          <w:szCs w:val="24"/>
        </w:rPr>
      </w:pPr>
      <w:proofErr w:type="gramStart"/>
      <w:r>
        <w:rPr>
          <w:rFonts w:cs="Times New Roman"/>
          <w:szCs w:val="24"/>
        </w:rPr>
        <w:t>Принят</w:t>
      </w:r>
      <w:proofErr w:type="gramEnd"/>
    </w:p>
    <w:p w:rsidR="007E4E54" w:rsidRDefault="007E4E54">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7E4E54" w:rsidRDefault="007E4E54">
      <w:pPr>
        <w:widowControl w:val="0"/>
        <w:autoSpaceDE w:val="0"/>
        <w:autoSpaceDN w:val="0"/>
        <w:adjustRightInd w:val="0"/>
        <w:spacing w:after="0" w:line="240" w:lineRule="auto"/>
        <w:jc w:val="right"/>
        <w:rPr>
          <w:rFonts w:cs="Times New Roman"/>
          <w:szCs w:val="24"/>
        </w:rPr>
      </w:pPr>
      <w:r>
        <w:rPr>
          <w:rFonts w:cs="Times New Roman"/>
          <w:szCs w:val="24"/>
        </w:rPr>
        <w:t>17 июня 2014 года</w:t>
      </w:r>
    </w:p>
    <w:p w:rsidR="007E4E54" w:rsidRDefault="007E4E54">
      <w:pPr>
        <w:widowControl w:val="0"/>
        <w:autoSpaceDE w:val="0"/>
        <w:autoSpaceDN w:val="0"/>
        <w:adjustRightInd w:val="0"/>
        <w:spacing w:after="0" w:line="240" w:lineRule="auto"/>
        <w:jc w:val="right"/>
        <w:rPr>
          <w:rFonts w:cs="Times New Roman"/>
          <w:szCs w:val="24"/>
        </w:rPr>
      </w:pPr>
    </w:p>
    <w:p w:rsidR="007E4E54" w:rsidRDefault="007E4E54">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7E4E54" w:rsidRDefault="007E4E54">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7E4E54" w:rsidRDefault="007E4E54">
      <w:pPr>
        <w:widowControl w:val="0"/>
        <w:autoSpaceDE w:val="0"/>
        <w:autoSpaceDN w:val="0"/>
        <w:adjustRightInd w:val="0"/>
        <w:spacing w:after="0" w:line="240" w:lineRule="auto"/>
        <w:jc w:val="right"/>
        <w:rPr>
          <w:rFonts w:cs="Times New Roman"/>
          <w:szCs w:val="24"/>
        </w:rPr>
      </w:pPr>
      <w:r>
        <w:rPr>
          <w:rFonts w:cs="Times New Roman"/>
          <w:szCs w:val="24"/>
        </w:rPr>
        <w:t>25 июня 2014 года</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outlineLvl w:val="0"/>
        <w:rPr>
          <w:rFonts w:cs="Times New Roman"/>
          <w:szCs w:val="24"/>
        </w:rPr>
      </w:pPr>
      <w:bookmarkStart w:id="0" w:name="Par20"/>
      <w:bookmarkEnd w:id="0"/>
      <w:r>
        <w:rPr>
          <w:rFonts w:cs="Times New Roman"/>
          <w:szCs w:val="24"/>
        </w:rPr>
        <w:t>Статья 1</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Жилищный </w:t>
      </w:r>
      <w:hyperlink r:id="rId6" w:history="1">
        <w:r>
          <w:rPr>
            <w:rFonts w:cs="Times New Roman"/>
            <w:color w:val="0000FF"/>
            <w:szCs w:val="24"/>
          </w:rPr>
          <w:t>кодекс</w:t>
        </w:r>
      </w:hyperlink>
      <w:r>
        <w:rPr>
          <w:rFonts w:cs="Times New Roman"/>
          <w:szCs w:val="24"/>
        </w:rPr>
        <w:t xml:space="preserve"> Российской Федерации (Собрание законодательства Российской Федерации, 2005, N 1, ст. 14; 2007, N 1, ст. 13; N 43, ст. 5084; 2008, N 30, ст. 3616; 2009, N 48, ст. 5711; 2011, N 23, ст. 3263; N 30, ст. 4590; 2012, N 26, ст. 3446; N 53, ст. 7596;</w:t>
      </w:r>
      <w:proofErr w:type="gramEnd"/>
      <w:r>
        <w:rPr>
          <w:rFonts w:cs="Times New Roman"/>
          <w:szCs w:val="24"/>
        </w:rPr>
        <w:t xml:space="preserve"> </w:t>
      </w:r>
      <w:proofErr w:type="gramStart"/>
      <w:r>
        <w:rPr>
          <w:rFonts w:cs="Times New Roman"/>
          <w:szCs w:val="24"/>
        </w:rPr>
        <w:t>2013, N 52, ст. 6982; 2014, N 23, ст. 2937) следующие изменения:</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7" w:history="1">
        <w:r>
          <w:rPr>
            <w:rFonts w:cs="Times New Roman"/>
            <w:color w:val="0000FF"/>
            <w:szCs w:val="24"/>
          </w:rPr>
          <w:t>статью 12</w:t>
        </w:r>
      </w:hyperlink>
      <w:r>
        <w:rPr>
          <w:rFonts w:cs="Times New Roman"/>
          <w:szCs w:val="24"/>
        </w:rPr>
        <w:t xml:space="preserve"> дополнить пунктом 17.1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"17.1) установление порядка осуществления общественного жилищного контроля</w:t>
      </w:r>
      <w:proofErr w:type="gramStart"/>
      <w:r>
        <w:rPr>
          <w:rFonts w:cs="Times New Roman"/>
          <w:szCs w:val="24"/>
        </w:rPr>
        <w:t>;"</w:t>
      </w:r>
      <w:proofErr w:type="gramEnd"/>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8" w:history="1">
        <w:r>
          <w:rPr>
            <w:rFonts w:cs="Times New Roman"/>
            <w:color w:val="0000FF"/>
            <w:szCs w:val="24"/>
          </w:rPr>
          <w:t>статье 20</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9" w:history="1">
        <w:r>
          <w:rPr>
            <w:rFonts w:cs="Times New Roman"/>
            <w:color w:val="0000FF"/>
            <w:szCs w:val="24"/>
          </w:rPr>
          <w:t>наименование</w:t>
        </w:r>
      </w:hyperlink>
      <w:r>
        <w:rPr>
          <w:rFonts w:cs="Times New Roman"/>
          <w:szCs w:val="24"/>
        </w:rPr>
        <w:t xml:space="preserve"> изложить в следующей редакции: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20. Государственный жилищный надзор, муниципальный жилищный контроль и общественный жилищный контроль";</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0" w:history="1">
        <w:r>
          <w:rPr>
            <w:rFonts w:cs="Times New Roman"/>
            <w:color w:val="0000FF"/>
            <w:szCs w:val="24"/>
          </w:rPr>
          <w:t>часть 4.2</w:t>
        </w:r>
      </w:hyperlink>
      <w:r>
        <w:rPr>
          <w:rFonts w:cs="Times New Roman"/>
          <w:szCs w:val="24"/>
        </w:rPr>
        <w:t xml:space="preserve"> изложить в следующей редакции: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w:t>
      </w:r>
      <w:proofErr w:type="gramStart"/>
      <w:r>
        <w:rPr>
          <w:rFonts w:cs="Times New Roman"/>
          <w:szCs w:val="24"/>
        </w:rPr>
        <w:t xml:space="preserve">Основанием для проведения внеплановой проверки наряду с основаниями, указанными в </w:t>
      </w:r>
      <w:hyperlink r:id="rId11" w:history="1">
        <w:r>
          <w:rPr>
            <w:rFonts w:cs="Times New Roman"/>
            <w:color w:val="0000FF"/>
            <w:szCs w:val="24"/>
          </w:rPr>
          <w:t>части 2 статьи 10</w:t>
        </w:r>
      </w:hyperlink>
      <w:r>
        <w:rPr>
          <w:rFonts w:cs="Times New Roman"/>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rPr>
          <w:rFonts w:cs="Times New Roman"/>
          <w:szCs w:val="24"/>
        </w:rPr>
        <w:t xml:space="preserve"> </w:t>
      </w:r>
      <w:proofErr w:type="gramStart"/>
      <w:r>
        <w:rPr>
          <w:rFonts w:cs="Times New Roman"/>
          <w:szCs w:val="24"/>
        </w:rPr>
        <w:t>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w:t>
      </w:r>
      <w:proofErr w:type="gramEnd"/>
      <w:r>
        <w:rPr>
          <w:rFonts w:cs="Times New Roman"/>
          <w:szCs w:val="24"/>
        </w:rPr>
        <w:t xml:space="preserve"> </w:t>
      </w:r>
      <w:proofErr w:type="gramStart"/>
      <w:r>
        <w:rPr>
          <w:rFonts w:cs="Times New Roman"/>
          <w:szCs w:val="24"/>
        </w:rPr>
        <w:t xml:space="preserve">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rPr>
          <w:rFonts w:cs="Times New Roman"/>
          <w:szCs w:val="24"/>
        </w:rPr>
        <w:lastRenderedPageBreak/>
        <w:t>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w:t>
      </w:r>
      <w:proofErr w:type="gramEnd"/>
      <w:r>
        <w:rPr>
          <w:rFonts w:cs="Times New Roman"/>
          <w:szCs w:val="24"/>
        </w:rPr>
        <w:t xml:space="preserve"> </w:t>
      </w:r>
      <w:proofErr w:type="gramStart"/>
      <w:r>
        <w:rPr>
          <w:rFonts w:cs="Times New Roman"/>
          <w:szCs w:val="24"/>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w:t>
      </w:r>
      <w:proofErr w:type="gramEnd"/>
      <w:r>
        <w:rPr>
          <w:rFonts w:cs="Times New Roman"/>
          <w:szCs w:val="24"/>
        </w:rPr>
        <w:t xml:space="preserve">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в) в </w:t>
      </w:r>
      <w:hyperlink r:id="rId12" w:history="1">
        <w:r>
          <w:rPr>
            <w:rFonts w:cs="Times New Roman"/>
            <w:color w:val="0000FF"/>
            <w:szCs w:val="24"/>
          </w:rPr>
          <w:t>части 5</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hyperlink r:id="rId13" w:history="1">
        <w:r>
          <w:rPr>
            <w:rFonts w:cs="Times New Roman"/>
            <w:color w:val="0000FF"/>
            <w:szCs w:val="24"/>
          </w:rPr>
          <w:t>пункт 2</w:t>
        </w:r>
      </w:hyperlink>
      <w:r>
        <w:rPr>
          <w:rFonts w:cs="Times New Roman"/>
          <w:szCs w:val="24"/>
        </w:rPr>
        <w:t xml:space="preserve"> изложить в следующей редакции:</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rFonts w:cs="Times New Roman"/>
          <w:szCs w:val="24"/>
        </w:rPr>
        <w:t xml:space="preserve">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Pr>
          <w:rFonts w:cs="Times New Roman"/>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cs="Times New Roman"/>
          <w:szCs w:val="24"/>
        </w:rPr>
        <w:t xml:space="preserve"> </w:t>
      </w:r>
      <w:proofErr w:type="gramStart"/>
      <w:r>
        <w:rPr>
          <w:rFonts w:cs="Times New Roman"/>
          <w:szCs w:val="24"/>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w:t>
      </w:r>
      <w:proofErr w:type="gramEnd"/>
      <w:r>
        <w:rPr>
          <w:rFonts w:cs="Times New Roman"/>
          <w:szCs w:val="24"/>
        </w:rPr>
        <w:t xml:space="preserve"> </w:t>
      </w:r>
      <w:proofErr w:type="gramStart"/>
      <w:r>
        <w:rPr>
          <w:rFonts w:cs="Times New Roman"/>
          <w:szCs w:val="24"/>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hyperlink r:id="rId14" w:history="1">
        <w:r>
          <w:rPr>
            <w:rFonts w:cs="Times New Roman"/>
            <w:color w:val="0000FF"/>
            <w:szCs w:val="24"/>
          </w:rPr>
          <w:t>пункт 3</w:t>
        </w:r>
      </w:hyperlink>
      <w:r>
        <w:rPr>
          <w:rFonts w:cs="Times New Roman"/>
          <w:szCs w:val="24"/>
        </w:rPr>
        <w:t xml:space="preserve"> после слов "товарищества собственников жилья</w:t>
      </w:r>
      <w:proofErr w:type="gramStart"/>
      <w:r>
        <w:rPr>
          <w:rFonts w:cs="Times New Roman"/>
          <w:szCs w:val="24"/>
        </w:rPr>
        <w:t>,"</w:t>
      </w:r>
      <w:proofErr w:type="gramEnd"/>
      <w:r>
        <w:rPr>
          <w:rFonts w:cs="Times New Roman"/>
          <w:szCs w:val="24"/>
        </w:rPr>
        <w:t xml:space="preserve"> дополнить словами "жилищного, жилищно-строительного или иного специализированного потребительского кооператива,";</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15" w:history="1">
        <w:r>
          <w:rPr>
            <w:rFonts w:cs="Times New Roman"/>
            <w:color w:val="0000FF"/>
            <w:szCs w:val="24"/>
          </w:rPr>
          <w:t>часть 6</w:t>
        </w:r>
      </w:hyperlink>
      <w:r>
        <w:rPr>
          <w:rFonts w:cs="Times New Roman"/>
          <w:szCs w:val="24"/>
        </w:rPr>
        <w:t xml:space="preserve"> изложить в следующей редакции: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"6. Орган государственного жилищного надзора, орган муниципального жилищного контроля вправе обратиться в суд с заявлениями: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Pr>
          <w:rFonts w:cs="Times New Roman"/>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Start"/>
      <w:r>
        <w:rPr>
          <w:rFonts w:cs="Times New Roman"/>
          <w:szCs w:val="24"/>
        </w:rPr>
        <w:t>.";</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16" w:history="1">
        <w:r>
          <w:rPr>
            <w:rFonts w:cs="Times New Roman"/>
            <w:color w:val="0000FF"/>
            <w:szCs w:val="24"/>
          </w:rPr>
          <w:t>дополнить</w:t>
        </w:r>
      </w:hyperlink>
      <w:r>
        <w:rPr>
          <w:rFonts w:cs="Times New Roman"/>
          <w:szCs w:val="24"/>
        </w:rPr>
        <w:t xml:space="preserve"> частью 8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roofErr w:type="gramStart"/>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3) в </w:t>
      </w:r>
      <w:hyperlink r:id="rId17" w:history="1">
        <w:r>
          <w:rPr>
            <w:rFonts w:cs="Times New Roman"/>
            <w:color w:val="0000FF"/>
            <w:szCs w:val="24"/>
          </w:rPr>
          <w:t>статье 165</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8" w:history="1">
        <w:r>
          <w:rPr>
            <w:rFonts w:cs="Times New Roman"/>
            <w:color w:val="0000FF"/>
            <w:szCs w:val="24"/>
          </w:rPr>
          <w:t>часть 1</w:t>
        </w:r>
      </w:hyperlink>
      <w:r>
        <w:rPr>
          <w:rFonts w:cs="Times New Roman"/>
          <w:szCs w:val="24"/>
        </w:rPr>
        <w:t xml:space="preserve"> дополнить пунктом 4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содействуют </w:t>
      </w:r>
      <w:proofErr w:type="gramStart"/>
      <w:r>
        <w:rPr>
          <w:rFonts w:cs="Times New Roman"/>
          <w:szCs w:val="24"/>
        </w:rPr>
        <w:t>созданию</w:t>
      </w:r>
      <w:proofErr w:type="gramEnd"/>
      <w:r>
        <w:rPr>
          <w:rFonts w:cs="Times New Roman"/>
          <w:szCs w:val="24"/>
        </w:rPr>
        <w:t xml:space="preserve">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9" w:history="1">
        <w:r>
          <w:rPr>
            <w:rFonts w:cs="Times New Roman"/>
            <w:color w:val="0000FF"/>
            <w:szCs w:val="24"/>
          </w:rPr>
          <w:t>часть 1.1</w:t>
        </w:r>
      </w:hyperlink>
      <w:r>
        <w:rPr>
          <w:rFonts w:cs="Times New Roman"/>
          <w:szCs w:val="24"/>
        </w:rPr>
        <w:t xml:space="preserve"> после слов "органов управления иного специализированного потребительского кооператива" дополнить словами ", указанных в части 8 статьи 20 настоящего Кодекса общественных объединений, иных некоммерческих организаций".</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outlineLvl w:val="0"/>
        <w:rPr>
          <w:rFonts w:cs="Times New Roman"/>
          <w:szCs w:val="24"/>
        </w:rPr>
      </w:pPr>
      <w:bookmarkStart w:id="1" w:name="Par47"/>
      <w:bookmarkEnd w:id="1"/>
      <w:r>
        <w:rPr>
          <w:rFonts w:cs="Times New Roman"/>
          <w:szCs w:val="24"/>
        </w:rPr>
        <w:t>Статья 2</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официальном тексте документа, видимо, допущена опечатка: по смыслу изменений, вносимых в Закон РФ от 15.05.1991 N 1244-1, дополнение вносится в </w:t>
      </w:r>
      <w:hyperlink r:id="rId20" w:history="1">
        <w:r>
          <w:rPr>
            <w:rFonts w:cs="Times New Roman"/>
            <w:color w:val="0000FF"/>
            <w:szCs w:val="24"/>
          </w:rPr>
          <w:t>абзац четвертый пункта 3 части первой статьи 14</w:t>
        </w:r>
      </w:hyperlink>
      <w:r>
        <w:rPr>
          <w:rFonts w:cs="Times New Roman"/>
          <w:szCs w:val="24"/>
        </w:rPr>
        <w:t xml:space="preserve">, а не в </w:t>
      </w:r>
      <w:hyperlink r:id="rId21" w:history="1">
        <w:r>
          <w:rPr>
            <w:rFonts w:cs="Times New Roman"/>
            <w:color w:val="0000FF"/>
            <w:szCs w:val="24"/>
          </w:rPr>
          <w:t>часть четвертую статьи 14</w:t>
        </w:r>
      </w:hyperlink>
      <w:r>
        <w:rPr>
          <w:rFonts w:cs="Times New Roman"/>
          <w:szCs w:val="24"/>
        </w:rPr>
        <w:t xml:space="preserve"> указанного Закона.</w:t>
      </w:r>
    </w:p>
    <w:p w:rsidR="007E4E54" w:rsidRDefault="007E4E5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E4E54" w:rsidRDefault="007E4E54">
      <w:pPr>
        <w:widowControl w:val="0"/>
        <w:autoSpaceDE w:val="0"/>
        <w:autoSpaceDN w:val="0"/>
        <w:adjustRightInd w:val="0"/>
        <w:spacing w:after="0" w:line="240" w:lineRule="auto"/>
        <w:ind w:firstLine="540"/>
        <w:jc w:val="both"/>
        <w:rPr>
          <w:rFonts w:cs="Times New Roman"/>
          <w:szCs w:val="24"/>
        </w:rPr>
      </w:pPr>
      <w:hyperlink r:id="rId22" w:history="1">
        <w:proofErr w:type="gramStart"/>
        <w:r>
          <w:rPr>
            <w:rFonts w:cs="Times New Roman"/>
            <w:color w:val="0000FF"/>
            <w:szCs w:val="24"/>
          </w:rPr>
          <w:t>Часть четвертую статьи 14</w:t>
        </w:r>
      </w:hyperlink>
      <w:r>
        <w:rPr>
          <w:rFonts w:cs="Times New Roman"/>
          <w:szCs w:val="24"/>
        </w:rPr>
        <w:t xml:space="preserve"> Закона Российской Федерации от 15 мая 1991 года N </w:t>
      </w:r>
      <w:r>
        <w:rPr>
          <w:rFonts w:cs="Times New Roman"/>
          <w:szCs w:val="24"/>
        </w:rPr>
        <w:lastRenderedPageBreak/>
        <w:t>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w:t>
      </w:r>
      <w:proofErr w:type="gramEnd"/>
      <w:r>
        <w:rPr>
          <w:rFonts w:cs="Times New Roman"/>
          <w:szCs w:val="24"/>
        </w:rPr>
        <w:t xml:space="preserve">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w:t>
      </w:r>
      <w:proofErr w:type="gramStart"/>
      <w:r>
        <w:rPr>
          <w:rFonts w:cs="Times New Roman"/>
          <w:szCs w:val="24"/>
        </w:rPr>
        <w:t>2005, N 1, ст. 25; 2008, N 52, ст. 6236; 2009, N 30, ст. 3739; 2011, N 23, ст. 3270; N 29, ст. 4297; N 47, ст. 6608; 2013, N 19, ст. 2331; N 27, ст. 3477) дополнить словами ",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outlineLvl w:val="0"/>
        <w:rPr>
          <w:rFonts w:cs="Times New Roman"/>
          <w:szCs w:val="24"/>
        </w:rPr>
      </w:pPr>
      <w:bookmarkStart w:id="2" w:name="Par55"/>
      <w:bookmarkEnd w:id="2"/>
      <w:r>
        <w:rPr>
          <w:rFonts w:cs="Times New Roman"/>
          <w:szCs w:val="24"/>
        </w:rPr>
        <w:t>Статья 3</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hyperlink r:id="rId23" w:history="1">
        <w:proofErr w:type="gramStart"/>
        <w:r>
          <w:rPr>
            <w:rFonts w:cs="Times New Roman"/>
            <w:color w:val="0000FF"/>
            <w:szCs w:val="24"/>
          </w:rPr>
          <w:t>Подпункт 1 пункта 3 статьи 23.2</w:t>
        </w:r>
      </w:hyperlink>
      <w:r>
        <w:rPr>
          <w:rFonts w:cs="Times New Roman"/>
          <w:szCs w:val="24"/>
        </w:rPr>
        <w:t xml:space="preserve"> Федерального закона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2005, N 1, ст. 25; 2007, N 43, ст. 5084;</w:t>
      </w:r>
      <w:proofErr w:type="gramEnd"/>
      <w:r>
        <w:rPr>
          <w:rFonts w:cs="Times New Roman"/>
          <w:szCs w:val="24"/>
        </w:rPr>
        <w:t xml:space="preserve"> </w:t>
      </w:r>
      <w:proofErr w:type="gramStart"/>
      <w:r>
        <w:rPr>
          <w:rFonts w:cs="Times New Roman"/>
          <w:szCs w:val="24"/>
        </w:rPr>
        <w:t>2008, N 30, ст. 3609; 2009, N 26, ст. 3133; N 52, ст. 6403; 2012, N 43, ст. 5782; 2013, N 19, ст. 2331; N 48, ст. 6165) дополнить словами ",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outlineLvl w:val="0"/>
        <w:rPr>
          <w:rFonts w:cs="Times New Roman"/>
          <w:szCs w:val="24"/>
        </w:rPr>
      </w:pPr>
      <w:bookmarkStart w:id="3" w:name="Par59"/>
      <w:bookmarkEnd w:id="3"/>
      <w:r>
        <w:rPr>
          <w:rFonts w:cs="Times New Roman"/>
          <w:szCs w:val="24"/>
        </w:rPr>
        <w:t>Статья 4</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hyperlink r:id="rId24" w:history="1">
        <w:r>
          <w:rPr>
            <w:rFonts w:cs="Times New Roman"/>
            <w:color w:val="0000FF"/>
            <w:szCs w:val="24"/>
          </w:rPr>
          <w:t>Абзац второй части третьей статьи 28.2</w:t>
        </w:r>
      </w:hyperlink>
      <w:r>
        <w:rPr>
          <w:rFonts w:cs="Times New Roman"/>
          <w:szCs w:val="24"/>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2007, N 43, ст. 5084; </w:t>
      </w:r>
      <w:proofErr w:type="gramStart"/>
      <w:r>
        <w:rPr>
          <w:rFonts w:cs="Times New Roman"/>
          <w:szCs w:val="24"/>
        </w:rPr>
        <w:t>2013, N 19, ст. 2231) дополнить словами ",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outlineLvl w:val="0"/>
        <w:rPr>
          <w:rFonts w:cs="Times New Roman"/>
          <w:szCs w:val="24"/>
        </w:rPr>
      </w:pPr>
      <w:bookmarkStart w:id="4" w:name="Par63"/>
      <w:bookmarkEnd w:id="4"/>
      <w:r>
        <w:rPr>
          <w:rFonts w:cs="Times New Roman"/>
          <w:szCs w:val="24"/>
        </w:rPr>
        <w:t>Статья 5</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hyperlink r:id="rId25" w:history="1">
        <w:r>
          <w:rPr>
            <w:rFonts w:cs="Times New Roman"/>
            <w:color w:val="0000FF"/>
            <w:szCs w:val="24"/>
          </w:rPr>
          <w:t>Часть четвертую статьи 2</w:t>
        </w:r>
      </w:hyperlink>
      <w:r>
        <w:rPr>
          <w:rFonts w:cs="Times New Roman"/>
          <w:szCs w:val="24"/>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w:t>
      </w:r>
      <w:proofErr w:type="gramStart"/>
      <w:r>
        <w:rPr>
          <w:rFonts w:cs="Times New Roman"/>
          <w:szCs w:val="24"/>
        </w:rPr>
        <w:t>2009, N 30, ст. 3739; N 52, ст. 6452; 2013, N 19, ст. 2331) дополнить словами ",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outlineLvl w:val="0"/>
        <w:rPr>
          <w:rFonts w:cs="Times New Roman"/>
          <w:szCs w:val="24"/>
        </w:rPr>
      </w:pPr>
      <w:bookmarkStart w:id="5" w:name="Par67"/>
      <w:bookmarkEnd w:id="5"/>
      <w:r>
        <w:rPr>
          <w:rFonts w:cs="Times New Roman"/>
          <w:szCs w:val="24"/>
        </w:rPr>
        <w:t>Статья 6</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Внести в Федеральный </w:t>
      </w:r>
      <w:hyperlink r:id="rId26" w:history="1">
        <w:r>
          <w:rPr>
            <w:rFonts w:cs="Times New Roman"/>
            <w:color w:val="0000FF"/>
            <w:szCs w:val="24"/>
          </w:rPr>
          <w:t>закон</w:t>
        </w:r>
      </w:hyperlink>
      <w:r>
        <w:rPr>
          <w:rFonts w:cs="Times New Roman"/>
          <w:szCs w:val="24"/>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30, ст. 3597; N 49, ст. 5723; 2009, N 15, ст. 1780; N 27, ст. 3267; N 29, ст. 3584;</w:t>
      </w:r>
      <w:proofErr w:type="gramEnd"/>
      <w:r>
        <w:rPr>
          <w:rFonts w:cs="Times New Roman"/>
          <w:szCs w:val="24"/>
        </w:rPr>
        <w:t xml:space="preserve"> </w:t>
      </w:r>
      <w:proofErr w:type="gramStart"/>
      <w:r>
        <w:rPr>
          <w:rFonts w:cs="Times New Roman"/>
          <w:szCs w:val="24"/>
        </w:rPr>
        <w:t>N 48, ст. 5711; N 51, ст. 6153; 2010, N 11, ст. 1174; 2011, N 1, ст. 49, 53; N 23, ст. 3264; N 29, ст. 4291; N 49, ст. 7028; 2012, N 31, ст. 4322; N 53, ст. 7595; 2013, N 14, ст. 1646; N 30, ст. 4073; N 52, ст. 6982) следующие изменения:</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27" w:history="1">
        <w:r>
          <w:rPr>
            <w:rFonts w:cs="Times New Roman"/>
            <w:color w:val="0000FF"/>
            <w:szCs w:val="24"/>
          </w:rPr>
          <w:t>статье 2</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8" w:history="1">
        <w:r>
          <w:rPr>
            <w:rFonts w:cs="Times New Roman"/>
            <w:color w:val="0000FF"/>
            <w:szCs w:val="24"/>
          </w:rPr>
          <w:t>пункт 2</w:t>
        </w:r>
      </w:hyperlink>
      <w:r>
        <w:rPr>
          <w:rFonts w:cs="Times New Roman"/>
          <w:szCs w:val="24"/>
        </w:rPr>
        <w:t xml:space="preserve"> изложить в следующей редакции: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главы 6.3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roofErr w:type="gramStart"/>
      <w:r>
        <w:rPr>
          <w:rFonts w:cs="Times New Roman"/>
          <w:szCs w:val="24"/>
        </w:rPr>
        <w:t>;"</w:t>
      </w:r>
      <w:proofErr w:type="gramEnd"/>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9" w:history="1">
        <w:r>
          <w:rPr>
            <w:rFonts w:cs="Times New Roman"/>
            <w:color w:val="0000FF"/>
            <w:szCs w:val="24"/>
          </w:rPr>
          <w:t>пункт 4</w:t>
        </w:r>
      </w:hyperlink>
      <w:r>
        <w:rPr>
          <w:rFonts w:cs="Times New Roman"/>
          <w:szCs w:val="24"/>
        </w:rPr>
        <w:t xml:space="preserve"> дополнить словами ",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30" w:history="1">
        <w:r>
          <w:rPr>
            <w:rFonts w:cs="Times New Roman"/>
            <w:color w:val="0000FF"/>
            <w:szCs w:val="24"/>
          </w:rPr>
          <w:t>части 1 статьи 14</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hyperlink r:id="rId31" w:history="1">
        <w:r>
          <w:rPr>
            <w:rFonts w:cs="Times New Roman"/>
            <w:color w:val="0000FF"/>
            <w:szCs w:val="24"/>
          </w:rPr>
          <w:t>пункты 1</w:t>
        </w:r>
      </w:hyperlink>
      <w:r>
        <w:rPr>
          <w:rFonts w:cs="Times New Roman"/>
          <w:szCs w:val="24"/>
        </w:rPr>
        <w:t xml:space="preserve"> - </w:t>
      </w:r>
      <w:hyperlink r:id="rId32" w:history="1">
        <w:r>
          <w:rPr>
            <w:rFonts w:cs="Times New Roman"/>
            <w:color w:val="0000FF"/>
            <w:szCs w:val="24"/>
          </w:rPr>
          <w:t>3</w:t>
        </w:r>
      </w:hyperlink>
      <w:r>
        <w:rPr>
          <w:rFonts w:cs="Times New Roman"/>
          <w:szCs w:val="24"/>
        </w:rPr>
        <w:t xml:space="preserve"> признать утратившими силу;</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3" w:history="1">
        <w:r>
          <w:rPr>
            <w:rFonts w:cs="Times New Roman"/>
            <w:color w:val="0000FF"/>
            <w:szCs w:val="24"/>
          </w:rPr>
          <w:t>пункте 4</w:t>
        </w:r>
      </w:hyperlink>
      <w:r>
        <w:rPr>
          <w:rFonts w:cs="Times New Roman"/>
          <w:szCs w:val="24"/>
        </w:rPr>
        <w:t xml:space="preserve"> слова "до 1 января 2016 года" заменить словами "до 1 сентября 2017 года", слова "(за исключением многоквартирных домов, признанных аварийными и подлежащими сносу)" заменить словами ", признанные аварийными и подлежащими сносу или реконструкции до 1 января 2012 года в связи с физическим износом в процессе их эксплуатации";</w:t>
      </w:r>
    </w:p>
    <w:p w:rsidR="007E4E54" w:rsidRDefault="007E4E54">
      <w:pPr>
        <w:widowControl w:val="0"/>
        <w:autoSpaceDE w:val="0"/>
        <w:autoSpaceDN w:val="0"/>
        <w:adjustRightInd w:val="0"/>
        <w:spacing w:after="0" w:line="240" w:lineRule="auto"/>
        <w:ind w:firstLine="540"/>
        <w:jc w:val="both"/>
        <w:rPr>
          <w:rFonts w:cs="Times New Roman"/>
          <w:szCs w:val="24"/>
        </w:rPr>
      </w:pPr>
      <w:hyperlink r:id="rId34" w:history="1">
        <w:r>
          <w:rPr>
            <w:rFonts w:cs="Times New Roman"/>
            <w:color w:val="0000FF"/>
            <w:szCs w:val="24"/>
          </w:rPr>
          <w:t>пункты 5</w:t>
        </w:r>
      </w:hyperlink>
      <w:r>
        <w:rPr>
          <w:rFonts w:cs="Times New Roman"/>
          <w:szCs w:val="24"/>
        </w:rPr>
        <w:t xml:space="preserve">, </w:t>
      </w:r>
      <w:hyperlink r:id="rId35" w:history="1">
        <w:r>
          <w:rPr>
            <w:rFonts w:cs="Times New Roman"/>
            <w:color w:val="0000FF"/>
            <w:szCs w:val="24"/>
          </w:rPr>
          <w:t>6</w:t>
        </w:r>
      </w:hyperlink>
      <w:r>
        <w:rPr>
          <w:rFonts w:cs="Times New Roman"/>
          <w:szCs w:val="24"/>
        </w:rPr>
        <w:t xml:space="preserve"> и </w:t>
      </w:r>
      <w:hyperlink r:id="rId36" w:history="1">
        <w:r>
          <w:rPr>
            <w:rFonts w:cs="Times New Roman"/>
            <w:color w:val="0000FF"/>
            <w:szCs w:val="24"/>
          </w:rPr>
          <w:t>9.1</w:t>
        </w:r>
      </w:hyperlink>
      <w:r>
        <w:rPr>
          <w:rFonts w:cs="Times New Roman"/>
          <w:szCs w:val="24"/>
        </w:rPr>
        <w:t xml:space="preserve"> признать утратившими силу;</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7" w:history="1">
        <w:r>
          <w:rPr>
            <w:rFonts w:cs="Times New Roman"/>
            <w:color w:val="0000FF"/>
            <w:szCs w:val="24"/>
          </w:rPr>
          <w:t>пункте 9.4</w:t>
        </w:r>
      </w:hyperlink>
      <w:r>
        <w:rPr>
          <w:rFonts w:cs="Times New Roman"/>
          <w:szCs w:val="24"/>
        </w:rPr>
        <w:t xml:space="preserve"> цифры "2014" заменить цифрами "2015", слова "до 31 декабря 2013 года" заменить словами "до 31 декабря 2014 года";</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8" w:history="1">
        <w:r>
          <w:rPr>
            <w:rFonts w:cs="Times New Roman"/>
            <w:color w:val="0000FF"/>
            <w:szCs w:val="24"/>
          </w:rPr>
          <w:t>пункте 9.5</w:t>
        </w:r>
      </w:hyperlink>
      <w:r>
        <w:rPr>
          <w:rFonts w:cs="Times New Roman"/>
          <w:szCs w:val="24"/>
        </w:rPr>
        <w:t xml:space="preserve"> после слов "требованиям Жилищного </w:t>
      </w:r>
      <w:hyperlink r:id="rId39" w:history="1">
        <w:r>
          <w:rPr>
            <w:rFonts w:cs="Times New Roman"/>
            <w:color w:val="0000FF"/>
            <w:szCs w:val="24"/>
          </w:rPr>
          <w:t>кодекса</w:t>
        </w:r>
      </w:hyperlink>
      <w:r>
        <w:rPr>
          <w:rFonts w:cs="Times New Roman"/>
          <w:szCs w:val="24"/>
        </w:rPr>
        <w:t xml:space="preserve"> Российской Федерации</w:t>
      </w:r>
      <w:proofErr w:type="gramStart"/>
      <w:r>
        <w:rPr>
          <w:rFonts w:cs="Times New Roman"/>
          <w:szCs w:val="24"/>
        </w:rPr>
        <w:t>,"</w:t>
      </w:r>
      <w:proofErr w:type="gramEnd"/>
      <w:r>
        <w:rPr>
          <w:rFonts w:cs="Times New Roman"/>
          <w:szCs w:val="24"/>
        </w:rPr>
        <w:t xml:space="preserve"> дополнить словами "краткосрочного плана реализации указанной программы", цифры "2014" заменить цифрами "2015";</w:t>
      </w:r>
    </w:p>
    <w:p w:rsidR="007E4E54" w:rsidRDefault="007E4E54">
      <w:pPr>
        <w:widowControl w:val="0"/>
        <w:autoSpaceDE w:val="0"/>
        <w:autoSpaceDN w:val="0"/>
        <w:adjustRightInd w:val="0"/>
        <w:spacing w:after="0" w:line="240" w:lineRule="auto"/>
        <w:ind w:firstLine="540"/>
        <w:jc w:val="both"/>
        <w:rPr>
          <w:rFonts w:cs="Times New Roman"/>
          <w:szCs w:val="24"/>
        </w:rPr>
      </w:pPr>
      <w:hyperlink r:id="rId40" w:history="1">
        <w:r>
          <w:rPr>
            <w:rFonts w:cs="Times New Roman"/>
            <w:color w:val="0000FF"/>
            <w:szCs w:val="24"/>
          </w:rPr>
          <w:t>пункт 9.6</w:t>
        </w:r>
      </w:hyperlink>
      <w:r>
        <w:rPr>
          <w:rFonts w:cs="Times New Roman"/>
          <w:szCs w:val="24"/>
        </w:rPr>
        <w:t xml:space="preserve"> признать утратившим силу;</w:t>
      </w:r>
    </w:p>
    <w:p w:rsidR="007E4E54" w:rsidRDefault="007E4E54">
      <w:pPr>
        <w:widowControl w:val="0"/>
        <w:autoSpaceDE w:val="0"/>
        <w:autoSpaceDN w:val="0"/>
        <w:adjustRightInd w:val="0"/>
        <w:spacing w:after="0" w:line="240" w:lineRule="auto"/>
        <w:ind w:firstLine="540"/>
        <w:jc w:val="both"/>
        <w:rPr>
          <w:rFonts w:cs="Times New Roman"/>
          <w:szCs w:val="24"/>
        </w:rPr>
      </w:pPr>
      <w:hyperlink r:id="rId41" w:history="1">
        <w:r>
          <w:rPr>
            <w:rFonts w:cs="Times New Roman"/>
            <w:color w:val="0000FF"/>
            <w:szCs w:val="24"/>
          </w:rPr>
          <w:t>дополнить</w:t>
        </w:r>
      </w:hyperlink>
      <w:r>
        <w:rPr>
          <w:rFonts w:cs="Times New Roman"/>
          <w:szCs w:val="24"/>
        </w:rPr>
        <w:t xml:space="preserve"> пунктом 9.11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w:t>
      </w:r>
      <w:proofErr w:type="gramEnd"/>
      <w:r>
        <w:rPr>
          <w:rFonts w:cs="Times New Roman"/>
          <w:szCs w:val="24"/>
        </w:rPr>
        <w:t xml:space="preserve"> и жилищно-коммунального хозяйства, - в случае подачи заявки на предоставление финансовой поддержки за счет средств Фонда после 1 января 2015 года</w:t>
      </w:r>
      <w:proofErr w:type="gramStart"/>
      <w:r>
        <w:rPr>
          <w:rFonts w:cs="Times New Roman"/>
          <w:szCs w:val="24"/>
        </w:rPr>
        <w:t>;"</w:t>
      </w:r>
      <w:proofErr w:type="gramEnd"/>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42" w:history="1">
        <w:r>
          <w:rPr>
            <w:rFonts w:cs="Times New Roman"/>
            <w:color w:val="0000FF"/>
            <w:szCs w:val="24"/>
          </w:rPr>
          <w:t>статье 16</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43" w:history="1">
        <w:r>
          <w:rPr>
            <w:rFonts w:cs="Times New Roman"/>
            <w:color w:val="0000FF"/>
            <w:szCs w:val="24"/>
          </w:rPr>
          <w:t>части 2</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hyperlink r:id="rId44" w:history="1">
        <w:r>
          <w:rPr>
            <w:rFonts w:cs="Times New Roman"/>
            <w:color w:val="0000FF"/>
            <w:szCs w:val="24"/>
          </w:rPr>
          <w:t>пункт 2</w:t>
        </w:r>
      </w:hyperlink>
      <w:r>
        <w:rPr>
          <w:rFonts w:cs="Times New Roman"/>
          <w:szCs w:val="24"/>
        </w:rPr>
        <w:t xml:space="preserve"> дополнить словами ",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w:t>
      </w:r>
      <w:proofErr w:type="gramStart"/>
      <w:r>
        <w:rPr>
          <w:rFonts w:cs="Times New Roman"/>
          <w:szCs w:val="24"/>
        </w:rPr>
        <w:t>,</w:t>
      </w:r>
      <w:proofErr w:type="gramEnd"/>
      <w:r>
        <w:rPr>
          <w:rFonts w:cs="Times New Roman"/>
          <w:szCs w:val="24"/>
        </w:rPr>
        <w:t xml:space="preserve">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45" w:history="1">
        <w:r>
          <w:rPr>
            <w:rFonts w:cs="Times New Roman"/>
            <w:color w:val="0000FF"/>
            <w:szCs w:val="24"/>
          </w:rPr>
          <w:t>пункте 5</w:t>
        </w:r>
      </w:hyperlink>
      <w:r>
        <w:rPr>
          <w:rFonts w:cs="Times New Roman"/>
          <w:szCs w:val="24"/>
        </w:rPr>
        <w:t xml:space="preserve"> слова "поданной субъектом Российской Федерации заявки" заменить словами "поданных субъектами Российской Федерации заявок";</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46" w:history="1">
        <w:r>
          <w:rPr>
            <w:rFonts w:cs="Times New Roman"/>
            <w:color w:val="0000FF"/>
            <w:szCs w:val="24"/>
          </w:rPr>
          <w:t>часть 2.1</w:t>
        </w:r>
      </w:hyperlink>
      <w:r>
        <w:rPr>
          <w:rFonts w:cs="Times New Roman"/>
          <w:szCs w:val="24"/>
        </w:rPr>
        <w:t xml:space="preserve"> изложить в следующей редакции: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w:t>
      </w:r>
      <w:proofErr w:type="gramStart"/>
      <w:r>
        <w:rPr>
          <w:rFonts w:cs="Times New Roman"/>
          <w:szCs w:val="24"/>
        </w:rPr>
        <w:t xml:space="preserve">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w:t>
      </w:r>
      <w:r>
        <w:rPr>
          <w:rFonts w:cs="Times New Roman"/>
          <w:szCs w:val="24"/>
        </w:rPr>
        <w:lastRenderedPageBreak/>
        <w:t>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w:t>
      </w:r>
      <w:proofErr w:type="gramEnd"/>
      <w:r>
        <w:rPr>
          <w:rFonts w:cs="Times New Roman"/>
          <w:szCs w:val="24"/>
        </w:rPr>
        <w:t xml:space="preserve">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w:t>
      </w:r>
      <w:proofErr w:type="gramStart"/>
      <w:r>
        <w:rPr>
          <w:rFonts w:cs="Times New Roman"/>
          <w:szCs w:val="24"/>
        </w:rPr>
        <w:t>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w:t>
      </w:r>
      <w:proofErr w:type="gramEnd"/>
      <w:r>
        <w:rPr>
          <w:rFonts w:cs="Times New Roman"/>
          <w:szCs w:val="24"/>
        </w:rPr>
        <w:t xml:space="preserve">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w:t>
      </w:r>
      <w:proofErr w:type="gramStart"/>
      <w:r>
        <w:rPr>
          <w:rFonts w:cs="Times New Roman"/>
          <w:szCs w:val="24"/>
        </w:rPr>
        <w:t>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частью 9 статьи 17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w:t>
      </w:r>
      <w:proofErr w:type="gramEnd"/>
      <w:r>
        <w:rPr>
          <w:rFonts w:cs="Times New Roman"/>
          <w:szCs w:val="24"/>
        </w:rPr>
        <w:t xml:space="preserve">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roofErr w:type="gramStart"/>
      <w:r>
        <w:rPr>
          <w:rFonts w:cs="Times New Roman"/>
          <w:szCs w:val="24"/>
        </w:rPr>
        <w:t>.";</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в </w:t>
      </w:r>
      <w:hyperlink r:id="rId47" w:history="1">
        <w:r>
          <w:rPr>
            <w:rFonts w:cs="Times New Roman"/>
            <w:color w:val="0000FF"/>
            <w:szCs w:val="24"/>
          </w:rPr>
          <w:t>части 12</w:t>
        </w:r>
      </w:hyperlink>
      <w:r>
        <w:rPr>
          <w:rFonts w:cs="Times New Roman"/>
          <w:szCs w:val="24"/>
        </w:rPr>
        <w:t xml:space="preserve"> слова "муниципальных контрактов, заключенных таким муниципальным образованием в рамках соответствующей региональной адресной программы, указанная разница подлежит возврату субъектом Российской Федерации в Фонд" заменить словами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w:t>
      </w:r>
      <w:proofErr w:type="gramEnd"/>
      <w:r>
        <w:rPr>
          <w:rFonts w:cs="Times New Roman"/>
          <w:szCs w:val="24"/>
        </w:rPr>
        <w:t xml:space="preserve">", </w:t>
      </w:r>
      <w:proofErr w:type="gramStart"/>
      <w:r>
        <w:rPr>
          <w:rFonts w:cs="Times New Roman"/>
          <w:szCs w:val="24"/>
        </w:rPr>
        <w:t>второе предложение исключить, слова "муниципальных контрактов" заменить словом "договоров", слово "контрактах" заменить словом "договорах";</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48" w:history="1">
        <w:r>
          <w:rPr>
            <w:rFonts w:cs="Times New Roman"/>
            <w:color w:val="0000FF"/>
            <w:szCs w:val="24"/>
          </w:rPr>
          <w:t>дополнить</w:t>
        </w:r>
      </w:hyperlink>
      <w:r>
        <w:rPr>
          <w:rFonts w:cs="Times New Roman"/>
          <w:szCs w:val="24"/>
        </w:rPr>
        <w:t xml:space="preserve"> частью 13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proofErr w:type="gramStart"/>
      <w:r>
        <w:rPr>
          <w:rFonts w:cs="Times New Roman"/>
          <w:szCs w:val="24"/>
        </w:rPr>
        <w:t>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w:t>
      </w:r>
      <w:proofErr w:type="gramEnd"/>
      <w:r>
        <w:rPr>
          <w:rFonts w:cs="Times New Roman"/>
          <w:szCs w:val="24"/>
        </w:rPr>
        <w:t xml:space="preserve">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w:t>
      </w:r>
      <w:proofErr w:type="gramStart"/>
      <w:r>
        <w:rPr>
          <w:rFonts w:cs="Times New Roman"/>
          <w:szCs w:val="24"/>
        </w:rPr>
        <w:t>пределах</w:t>
      </w:r>
      <w:proofErr w:type="gramEnd"/>
      <w:r>
        <w:rPr>
          <w:rFonts w:cs="Times New Roman"/>
          <w:szCs w:val="24"/>
        </w:rPr>
        <w:t xml:space="preserve">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w:t>
      </w:r>
      <w:hyperlink r:id="rId49" w:history="1">
        <w:r>
          <w:rPr>
            <w:rFonts w:cs="Times New Roman"/>
            <w:color w:val="0000FF"/>
            <w:szCs w:val="24"/>
          </w:rPr>
          <w:t>статье 17</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а) в </w:t>
      </w:r>
      <w:hyperlink r:id="rId50" w:history="1">
        <w:r>
          <w:rPr>
            <w:rFonts w:cs="Times New Roman"/>
            <w:color w:val="0000FF"/>
            <w:szCs w:val="24"/>
          </w:rPr>
          <w:t>части 4</w:t>
        </w:r>
      </w:hyperlink>
      <w:r>
        <w:rPr>
          <w:rFonts w:cs="Times New Roman"/>
          <w:szCs w:val="24"/>
        </w:rPr>
        <w:t xml:space="preserve"> в первом предложении слова "Начиная с 2013 года" заменить словами "В 2013 году", слово "ежегодно" исключить, во втором предложении слово "ежегодно" заменить словами "в 2013 году", дополнить предложениями следующего содержания: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w:t>
      </w:r>
      <w:proofErr w:type="gramStart"/>
      <w:r>
        <w:rPr>
          <w:rFonts w:cs="Times New Roman"/>
          <w:szCs w:val="24"/>
        </w:rPr>
        <w:t>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пунктом 9.10 части 1 статьи 14 настоящего Федерального закона, на величину, равную прогнозному увеличению рассчитанных для указанных субъектов Российской Федерации лимитов</w:t>
      </w:r>
      <w:proofErr w:type="gramEnd"/>
      <w:r>
        <w:rPr>
          <w:rFonts w:cs="Times New Roman"/>
          <w:szCs w:val="24"/>
        </w:rPr>
        <w:t xml:space="preserve">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roofErr w:type="gramStart"/>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б) в </w:t>
      </w:r>
      <w:hyperlink r:id="rId51" w:history="1">
        <w:r>
          <w:rPr>
            <w:rFonts w:cs="Times New Roman"/>
            <w:color w:val="0000FF"/>
            <w:szCs w:val="24"/>
          </w:rPr>
          <w:t>части 5</w:t>
        </w:r>
      </w:hyperlink>
      <w:r>
        <w:rPr>
          <w:rFonts w:cs="Times New Roman"/>
          <w:szCs w:val="24"/>
        </w:rPr>
        <w:t xml:space="preserve"> второе предложение исключить;</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52" w:history="1">
        <w:r>
          <w:rPr>
            <w:rFonts w:cs="Times New Roman"/>
            <w:color w:val="0000FF"/>
            <w:szCs w:val="24"/>
          </w:rPr>
          <w:t>часть 6.1</w:t>
        </w:r>
      </w:hyperlink>
      <w:r>
        <w:rPr>
          <w:rFonts w:cs="Times New Roman"/>
          <w:szCs w:val="24"/>
        </w:rPr>
        <w:t xml:space="preserve"> изложить в следующей редакции: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w:t>
      </w:r>
      <w:proofErr w:type="gramStart"/>
      <w:r>
        <w:rPr>
          <w:rFonts w:cs="Times New Roman"/>
          <w:szCs w:val="24"/>
        </w:rPr>
        <w:t>лимитов</w:t>
      </w:r>
      <w:proofErr w:type="gramEnd"/>
      <w:r>
        <w:rPr>
          <w:rFonts w:cs="Times New Roman"/>
          <w:szCs w:val="24"/>
        </w:rPr>
        <w:t xml:space="preserve"> уточненные сведения не учитываются. </w:t>
      </w:r>
      <w:proofErr w:type="gramStart"/>
      <w:r>
        <w:rPr>
          <w:rFonts w:cs="Times New Roman"/>
          <w:szCs w:val="24"/>
        </w:rPr>
        <w:t>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w:t>
      </w:r>
      <w:proofErr w:type="gramEnd"/>
      <w:r>
        <w:rPr>
          <w:rFonts w:cs="Times New Roman"/>
          <w:szCs w:val="24"/>
        </w:rPr>
        <w:t xml:space="preserve"> </w:t>
      </w:r>
      <w:proofErr w:type="gramStart"/>
      <w:r>
        <w:rPr>
          <w:rFonts w:cs="Times New Roman"/>
          <w:szCs w:val="24"/>
        </w:rPr>
        <w:t>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w:t>
      </w:r>
      <w:proofErr w:type="gramEnd"/>
      <w:r>
        <w:rPr>
          <w:rFonts w:cs="Times New Roman"/>
          <w:szCs w:val="24"/>
        </w:rPr>
        <w:t xml:space="preserve">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w:t>
      </w:r>
      <w:proofErr w:type="gramStart"/>
      <w:r>
        <w:rPr>
          <w:rFonts w:cs="Times New Roman"/>
          <w:szCs w:val="24"/>
        </w:rPr>
        <w:t>,</w:t>
      </w:r>
      <w:proofErr w:type="gramEnd"/>
      <w:r>
        <w:rPr>
          <w:rFonts w:cs="Times New Roman"/>
          <w:szCs w:val="24"/>
        </w:rPr>
        <w:t xml:space="preserve">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w:t>
      </w:r>
      <w:proofErr w:type="gramStart"/>
      <w:r>
        <w:rPr>
          <w:rFonts w:cs="Times New Roman"/>
          <w:szCs w:val="24"/>
        </w:rPr>
        <w:t>средств</w:t>
      </w:r>
      <w:proofErr w:type="gramEnd"/>
      <w:r>
        <w:rPr>
          <w:rFonts w:cs="Times New Roman"/>
          <w:szCs w:val="24"/>
        </w:rPr>
        <w:t xml:space="preserve"> на переселение граждан из аварийного жилищного фонда в соответствии с частью 9 настоящей статьи.";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w:t>
      </w:r>
      <w:hyperlink r:id="rId53" w:history="1">
        <w:r>
          <w:rPr>
            <w:rFonts w:cs="Times New Roman"/>
            <w:color w:val="0000FF"/>
            <w:szCs w:val="24"/>
          </w:rPr>
          <w:t>части 9</w:t>
        </w:r>
      </w:hyperlink>
      <w:r>
        <w:rPr>
          <w:rFonts w:cs="Times New Roman"/>
          <w:szCs w:val="24"/>
        </w:rPr>
        <w:t xml:space="preserve"> слова "Наблюдательный совет Фонда ежегодно уточняет" заменить словами "До 2013 года включительно наблюдательный совет Фонда ежегодно уточняет";</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54" w:history="1">
        <w:r>
          <w:rPr>
            <w:rFonts w:cs="Times New Roman"/>
            <w:color w:val="0000FF"/>
            <w:szCs w:val="24"/>
          </w:rPr>
          <w:t>дополнить</w:t>
        </w:r>
      </w:hyperlink>
      <w:r>
        <w:rPr>
          <w:rFonts w:cs="Times New Roman"/>
          <w:szCs w:val="24"/>
        </w:rPr>
        <w:t xml:space="preserve"> частью 9.1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"9.1. </w:t>
      </w:r>
      <w:proofErr w:type="gramStart"/>
      <w:r>
        <w:rPr>
          <w:rFonts w:cs="Times New Roman"/>
          <w:szCs w:val="24"/>
        </w:rPr>
        <w:t xml:space="preserve">Фонд по обращению субъекта Российской Федерации, выполнившего до 31 декабря 2015 года обязательство, предусмотренное пунктом 9.10 части 1 статьи 14 </w:t>
      </w:r>
      <w:r>
        <w:rPr>
          <w:rFonts w:cs="Times New Roman"/>
          <w:szCs w:val="24"/>
        </w:rPr>
        <w:lastRenderedPageBreak/>
        <w:t>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w:t>
      </w:r>
      <w:proofErr w:type="gramEnd"/>
      <w:r>
        <w:rPr>
          <w:rFonts w:cs="Times New Roman"/>
          <w:szCs w:val="24"/>
        </w:rPr>
        <w:t xml:space="preserve">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w:t>
      </w:r>
      <w:proofErr w:type="gramStart"/>
      <w:r>
        <w:rPr>
          <w:rFonts w:cs="Times New Roman"/>
          <w:szCs w:val="24"/>
        </w:rPr>
        <w:t>средств</w:t>
      </w:r>
      <w:proofErr w:type="gramEnd"/>
      <w:r>
        <w:rPr>
          <w:rFonts w:cs="Times New Roman"/>
          <w:szCs w:val="24"/>
        </w:rPr>
        <w:t xml:space="preserve">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roofErr w:type="gramStart"/>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е) </w:t>
      </w:r>
      <w:hyperlink r:id="rId55" w:history="1">
        <w:r>
          <w:rPr>
            <w:rFonts w:cs="Times New Roman"/>
            <w:color w:val="0000FF"/>
            <w:szCs w:val="24"/>
          </w:rPr>
          <w:t>дополнить</w:t>
        </w:r>
      </w:hyperlink>
      <w:r>
        <w:rPr>
          <w:rFonts w:cs="Times New Roman"/>
          <w:szCs w:val="24"/>
        </w:rPr>
        <w:t xml:space="preserve"> частью 9.2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roofErr w:type="gramStart"/>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End"/>
      <w:r>
        <w:rPr>
          <w:rFonts w:cs="Times New Roman"/>
          <w:szCs w:val="24"/>
        </w:rPr>
        <w:t xml:space="preserve">ж) </w:t>
      </w:r>
      <w:hyperlink r:id="rId56" w:history="1">
        <w:r>
          <w:rPr>
            <w:rFonts w:cs="Times New Roman"/>
            <w:color w:val="0000FF"/>
            <w:szCs w:val="24"/>
          </w:rPr>
          <w:t>дополнить</w:t>
        </w:r>
      </w:hyperlink>
      <w:r>
        <w:rPr>
          <w:rFonts w:cs="Times New Roman"/>
          <w:szCs w:val="24"/>
        </w:rPr>
        <w:t xml:space="preserve"> частью 9.3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w:t>
      </w:r>
      <w:proofErr w:type="gramStart"/>
      <w:r>
        <w:rPr>
          <w:rFonts w:cs="Times New Roman"/>
          <w:szCs w:val="24"/>
        </w:rPr>
        <w:t>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частью 9 настоящей статьи</w:t>
      </w:r>
      <w:proofErr w:type="gramEnd"/>
      <w:r>
        <w:rPr>
          <w:rFonts w:cs="Times New Roman"/>
          <w:szCs w:val="24"/>
        </w:rPr>
        <w:t>), используются в порядке и на условиях, которые установлены Правительством Российской Федерации</w:t>
      </w:r>
      <w:proofErr w:type="gramStart"/>
      <w:r>
        <w:rPr>
          <w:rFonts w:cs="Times New Roman"/>
          <w:szCs w:val="24"/>
        </w:rPr>
        <w:t>.";</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5) </w:t>
      </w:r>
      <w:hyperlink r:id="rId57" w:history="1">
        <w:r>
          <w:rPr>
            <w:rFonts w:cs="Times New Roman"/>
            <w:color w:val="0000FF"/>
            <w:szCs w:val="24"/>
          </w:rPr>
          <w:t>часть 1 статьи 18</w:t>
        </w:r>
      </w:hyperlink>
      <w:r>
        <w:rPr>
          <w:rFonts w:cs="Times New Roman"/>
          <w:szCs w:val="24"/>
        </w:rPr>
        <w:t xml:space="preserve"> после слова "образование)" дополнить словами ", за исключением случаев, предусмотренных настоящим Федеральным законом";</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w:t>
      </w:r>
      <w:hyperlink r:id="rId58" w:history="1">
        <w:r>
          <w:rPr>
            <w:rFonts w:cs="Times New Roman"/>
            <w:color w:val="0000FF"/>
            <w:szCs w:val="24"/>
          </w:rPr>
          <w:t>статье 19</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59" w:history="1">
        <w:r>
          <w:rPr>
            <w:rFonts w:cs="Times New Roman"/>
            <w:color w:val="0000FF"/>
            <w:szCs w:val="24"/>
          </w:rPr>
          <w:t>абзац первый части 2</w:t>
        </w:r>
      </w:hyperlink>
      <w:r>
        <w:rPr>
          <w:rFonts w:cs="Times New Roman"/>
          <w:szCs w:val="24"/>
        </w:rPr>
        <w:t xml:space="preserve"> после слов "в пределах установленного для данного субъекта Российской Федерации лимита предоставления финансовой поддержки за счет средств Фонда</w:t>
      </w:r>
      <w:proofErr w:type="gramStart"/>
      <w:r>
        <w:rPr>
          <w:rFonts w:cs="Times New Roman"/>
          <w:szCs w:val="24"/>
        </w:rPr>
        <w:t xml:space="preserve">." </w:t>
      </w:r>
      <w:proofErr w:type="gramEnd"/>
      <w:r>
        <w:rPr>
          <w:rFonts w:cs="Times New Roman"/>
          <w:szCs w:val="24"/>
        </w:rPr>
        <w:t>дополнить предложением следующего содержания: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w:t>
      </w:r>
      <w:proofErr w:type="gramStart"/>
      <w:r>
        <w:rPr>
          <w:rFonts w:cs="Times New Roman"/>
          <w:szCs w:val="24"/>
        </w:rPr>
        <w:t>.";</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60" w:history="1">
        <w:r>
          <w:rPr>
            <w:rFonts w:cs="Times New Roman"/>
            <w:color w:val="0000FF"/>
            <w:szCs w:val="24"/>
          </w:rPr>
          <w:t>дополнить</w:t>
        </w:r>
      </w:hyperlink>
      <w:r>
        <w:rPr>
          <w:rFonts w:cs="Times New Roman"/>
          <w:szCs w:val="24"/>
        </w:rPr>
        <w:t xml:space="preserve"> частью 2.1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w:t>
      </w:r>
      <w:proofErr w:type="gramStart"/>
      <w:r>
        <w:rPr>
          <w:rFonts w:cs="Times New Roman"/>
          <w:szCs w:val="24"/>
        </w:rPr>
        <w:t>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w:t>
      </w:r>
      <w:proofErr w:type="gramEnd"/>
      <w:r>
        <w:rPr>
          <w:rFonts w:cs="Times New Roman"/>
          <w:szCs w:val="24"/>
        </w:rPr>
        <w:t xml:space="preserve"> </w:t>
      </w:r>
      <w:proofErr w:type="gramStart"/>
      <w:r>
        <w:rPr>
          <w:rFonts w:cs="Times New Roman"/>
          <w:szCs w:val="24"/>
        </w:rPr>
        <w:t xml:space="preserve">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w:t>
      </w:r>
      <w:r>
        <w:rPr>
          <w:rFonts w:cs="Times New Roman"/>
          <w:szCs w:val="24"/>
        </w:rPr>
        <w:lastRenderedPageBreak/>
        <w:t>малоэтажного жилищного строительства, документы, указанные в пункте 2 части 2 настоящей статьи, не предоставляются.</w:t>
      </w:r>
      <w:proofErr w:type="gramEnd"/>
      <w:r>
        <w:rPr>
          <w:rFonts w:cs="Times New Roman"/>
          <w:szCs w:val="24"/>
        </w:rPr>
        <w:t xml:space="preserve">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roofErr w:type="gramStart"/>
      <w:r>
        <w:rPr>
          <w:rFonts w:cs="Times New Roman"/>
          <w:szCs w:val="24"/>
        </w:rPr>
        <w:t>.";</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61" w:history="1">
        <w:r>
          <w:rPr>
            <w:rFonts w:cs="Times New Roman"/>
            <w:color w:val="0000FF"/>
            <w:szCs w:val="24"/>
          </w:rPr>
          <w:t>части 3</w:t>
        </w:r>
      </w:hyperlink>
      <w:r>
        <w:rPr>
          <w:rFonts w:cs="Times New Roman"/>
          <w:szCs w:val="24"/>
        </w:rPr>
        <w:t xml:space="preserve"> слово "тридцати" заменить словом "десяти";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62" w:history="1">
        <w:r>
          <w:rPr>
            <w:rFonts w:cs="Times New Roman"/>
            <w:color w:val="0000FF"/>
            <w:szCs w:val="24"/>
          </w:rPr>
          <w:t>часть 6</w:t>
        </w:r>
      </w:hyperlink>
      <w:r>
        <w:rPr>
          <w:rFonts w:cs="Times New Roman"/>
          <w:szCs w:val="24"/>
        </w:rPr>
        <w:t xml:space="preserve"> изложить в следующей редакции: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63" w:history="1">
        <w:r>
          <w:rPr>
            <w:rFonts w:cs="Times New Roman"/>
            <w:color w:val="0000FF"/>
            <w:szCs w:val="24"/>
          </w:rPr>
          <w:t>главу 6.2</w:t>
        </w:r>
      </w:hyperlink>
      <w:r>
        <w:rPr>
          <w:rFonts w:cs="Times New Roman"/>
          <w:szCs w:val="24"/>
        </w:rPr>
        <w:t xml:space="preserve"> признать утратившей силу;</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64" w:history="1">
        <w:r>
          <w:rPr>
            <w:rFonts w:cs="Times New Roman"/>
            <w:color w:val="0000FF"/>
            <w:szCs w:val="24"/>
          </w:rPr>
          <w:t>дополнить</w:t>
        </w:r>
      </w:hyperlink>
      <w:r>
        <w:rPr>
          <w:rFonts w:cs="Times New Roman"/>
          <w:szCs w:val="24"/>
        </w:rPr>
        <w:t xml:space="preserve"> главой 6.3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"Глава 6.3. ОСОБЕННОСТИ ПРЕДОСТАВЛЕНИЯ ФИНАНСОВОЙ ПОДДЕРЖКИ</w:t>
      </w: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НА ПЕРЕСЕЛЕНИЕ ГРАЖДАН ИЗ АВАРИЙНОГО ЖИЛИЩНОГО ФОНДА,</w:t>
      </w: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ПРИЗНАННОГО ТАКОВЫМ ПОСЛЕ 1 ЯНВАРЯ 2012 ГОДА</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2. Субъекты Российской Федерации, выполнившие до 31 декабря 2015 года обязательство, предусмотренное пунктом 9.10 части 1 статьи 14 настоящего Федерального закона, вправе подать заявки на предоставление финансовой поддержки за счет средств Фонда, указанной в части 1 настоящей статьи, в пределах лимита средств на переселение, установленного для данного субъекта Российской Федерации.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части</w:t>
      </w:r>
      <w:proofErr w:type="gramEnd"/>
      <w:r>
        <w:rPr>
          <w:rFonts w:cs="Times New Roman"/>
          <w:szCs w:val="24"/>
        </w:rPr>
        <w:t xml:space="preserve"> 1 настоящей статьи, если иное не установлено настоящей главой.</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4. Финансовая поддержка за счет средств Фонда, указанная в части 1 настоящей статьи, предоставляется при условии: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1) наличия региональных адресных программ по переселению граждан из аварийного жилищного фонда, признанного таковым после 1 января 2012 года;</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20.9. Региональная адресная программа по переселению граждан из аварийного жилищного фонда, признанного таковым после 1 января 2012 года</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Региональная адресная программа по переселению граждан из аварийного жилищного фонда, указанная в части 1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статьей 16 настоящего Федерального закона, за исключением требований пункта 1</w:t>
      </w:r>
      <w:proofErr w:type="gramEnd"/>
      <w:r>
        <w:rPr>
          <w:rFonts w:cs="Times New Roman"/>
          <w:szCs w:val="24"/>
        </w:rPr>
        <w:t xml:space="preserve"> части 2 и части 2.1 статьи 16 настоящего Федерального закона</w:t>
      </w:r>
      <w:proofErr w:type="gramStart"/>
      <w:r>
        <w:rPr>
          <w:rFonts w:cs="Times New Roman"/>
          <w:szCs w:val="24"/>
        </w:rPr>
        <w:t>.";</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65" w:history="1">
        <w:r>
          <w:rPr>
            <w:rFonts w:cs="Times New Roman"/>
            <w:color w:val="0000FF"/>
            <w:szCs w:val="24"/>
          </w:rPr>
          <w:t>дополнить</w:t>
        </w:r>
      </w:hyperlink>
      <w:r>
        <w:rPr>
          <w:rFonts w:cs="Times New Roman"/>
          <w:szCs w:val="24"/>
        </w:rPr>
        <w:t xml:space="preserve"> главой 6.4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"Глава 6.4. ОСОБЕННОСТИ ПРЕДОСТАВЛЕНИЯ ФИНАНСОВОЙ ПОДДЕРЖКИ</w:t>
      </w: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ЗА СЧЕТ СРЕДСТВ ФОНДА НА ПРОВЕДЕНИЕ КАПИТАЛЬНОГО РЕМОНТА</w:t>
      </w: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МНОГОКВАРТИРНЫХ ДОМОВ, РАСПОЛОЖЕННЫХ НА ТЕРРИТОРИЯХ</w:t>
      </w: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СУБЪЕКТОВ РОССИЙСКОЙ ФЕДЕРАЦИИ - РЕСПУБЛИКИ КРЫМ И ГОРОДА</w:t>
      </w:r>
    </w:p>
    <w:p w:rsidR="007E4E54" w:rsidRDefault="007E4E54">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ФЕДЕРАЛЬНОГО ЗНАЧЕНИЯ СЕВАСТОПОЛЯ</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части 1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части 1 настоящей статьи, если иное не установлено настоящей главой.</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4. Финансовая поддержка за счет средств Фонда, указанная в части 1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статьи 20.11 настоящего Федерального закона региональной адресной программы по проведению капитального ремонта многоквартирных домов.</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работ по капитальному ремонту многоквартирных домов, указанных в пункте 1 настоящей части, обоснование объема средств, необходимых для проведения данных работ;</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3) объем финансирования проведения капитального ремонта многоквартирных домов, указанных в пункте 1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66" w:history="1">
        <w:r>
          <w:rPr>
            <w:rFonts w:cs="Times New Roman"/>
            <w:color w:val="0000FF"/>
            <w:szCs w:val="24"/>
          </w:rPr>
          <w:t>части 1 статьи 166</w:t>
        </w:r>
      </w:hyperlink>
      <w:r>
        <w:rPr>
          <w:rFonts w:cs="Times New Roman"/>
          <w:szCs w:val="24"/>
        </w:rPr>
        <w:t xml:space="preserve"> Жилищного кодекса Российской Федерации.</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w:t>
      </w:r>
      <w:proofErr w:type="gramStart"/>
      <w:r>
        <w:rPr>
          <w:rFonts w:cs="Times New Roman"/>
          <w:szCs w:val="24"/>
        </w:rPr>
        <w:t>позднее</w:t>
      </w:r>
      <w:proofErr w:type="gramEnd"/>
      <w:r>
        <w:rPr>
          <w:rFonts w:cs="Times New Roman"/>
          <w:szCs w:val="24"/>
        </w:rPr>
        <w:t xml:space="preserve"> чем 31 декабря 2014 года.</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частью 5 статьи 19 настоящего Федерального закона, не применяются.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w:t>
      </w:r>
      <w:proofErr w:type="gramEnd"/>
      <w:r>
        <w:rPr>
          <w:rFonts w:cs="Times New Roman"/>
          <w:szCs w:val="24"/>
        </w:rPr>
        <w:t>, не соответствующей требованиям, установленным статьей 20.11 настоящего Федерального закона.</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w:t>
      </w:r>
      <w:proofErr w:type="gramEnd"/>
      <w:r>
        <w:rPr>
          <w:rFonts w:cs="Times New Roman"/>
          <w:szCs w:val="24"/>
        </w:rPr>
        <w:t xml:space="preserve">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перечисления средств, указанных в части 2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Средства, указанные в части 2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w:t>
      </w:r>
      <w:proofErr w:type="gramStart"/>
      <w:r>
        <w:rPr>
          <w:rFonts w:cs="Times New Roman"/>
          <w:szCs w:val="24"/>
        </w:rPr>
        <w:t>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w:t>
      </w:r>
      <w:proofErr w:type="gramEnd"/>
      <w:r>
        <w:rPr>
          <w:rFonts w:cs="Times New Roman"/>
          <w:szCs w:val="24"/>
        </w:rPr>
        <w:t xml:space="preserve"> </w:t>
      </w:r>
      <w:proofErr w:type="gramStart"/>
      <w:r>
        <w:rPr>
          <w:rFonts w:cs="Times New Roman"/>
          <w:szCs w:val="24"/>
        </w:rPr>
        <w:t>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w:t>
      </w:r>
      <w:hyperlink r:id="rId67" w:history="1">
        <w:r>
          <w:rPr>
            <w:rFonts w:cs="Times New Roman"/>
            <w:color w:val="0000FF"/>
            <w:szCs w:val="24"/>
          </w:rPr>
          <w:t>части 3.1 статьи 22</w:t>
        </w:r>
      </w:hyperlink>
      <w:r>
        <w:rPr>
          <w:rFonts w:cs="Times New Roman"/>
          <w:szCs w:val="24"/>
        </w:rPr>
        <w:t xml:space="preserve"> слова "муниципальных контрактах" заменить словом "договорах";</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w:t>
      </w:r>
      <w:hyperlink r:id="rId68" w:history="1">
        <w:r>
          <w:rPr>
            <w:rFonts w:cs="Times New Roman"/>
            <w:color w:val="0000FF"/>
            <w:szCs w:val="24"/>
          </w:rPr>
          <w:t>статье 23</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69" w:history="1">
        <w:r>
          <w:rPr>
            <w:rFonts w:cs="Times New Roman"/>
            <w:color w:val="0000FF"/>
            <w:szCs w:val="24"/>
          </w:rPr>
          <w:t>части 1</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70" w:history="1">
        <w:r>
          <w:rPr>
            <w:rFonts w:cs="Times New Roman"/>
            <w:color w:val="0000FF"/>
            <w:szCs w:val="24"/>
          </w:rPr>
          <w:t>пункте 4</w:t>
        </w:r>
      </w:hyperlink>
      <w:r>
        <w:rPr>
          <w:rFonts w:cs="Times New Roman"/>
          <w:szCs w:val="24"/>
        </w:rPr>
        <w:t xml:space="preserve"> слова "пунктами 4, 9 - 9.10" заменить словами "пунктами 4, 9, 9.2 - 9.5, 9.7 - 9.11";</w:t>
      </w:r>
    </w:p>
    <w:p w:rsidR="007E4E54" w:rsidRDefault="007E4E54">
      <w:pPr>
        <w:widowControl w:val="0"/>
        <w:autoSpaceDE w:val="0"/>
        <w:autoSpaceDN w:val="0"/>
        <w:adjustRightInd w:val="0"/>
        <w:spacing w:after="0" w:line="240" w:lineRule="auto"/>
        <w:ind w:firstLine="540"/>
        <w:jc w:val="both"/>
        <w:rPr>
          <w:rFonts w:cs="Times New Roman"/>
          <w:szCs w:val="24"/>
        </w:rPr>
      </w:pPr>
      <w:hyperlink r:id="rId71" w:history="1">
        <w:r>
          <w:rPr>
            <w:rFonts w:cs="Times New Roman"/>
            <w:color w:val="0000FF"/>
            <w:szCs w:val="24"/>
          </w:rPr>
          <w:t>пункт 6</w:t>
        </w:r>
      </w:hyperlink>
      <w:r>
        <w:rPr>
          <w:rFonts w:cs="Times New Roman"/>
          <w:szCs w:val="24"/>
        </w:rPr>
        <w:t xml:space="preserve"> изложить в следующей редакции:</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"6) неперечисления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w:t>
      </w:r>
      <w:r>
        <w:rPr>
          <w:rFonts w:cs="Times New Roman"/>
          <w:szCs w:val="24"/>
        </w:rPr>
        <w:lastRenderedPageBreak/>
        <w:t>образованием, в части средств Фонда, предусмотренных для оплаты</w:t>
      </w:r>
      <w:proofErr w:type="gramEnd"/>
      <w:r>
        <w:rPr>
          <w:rFonts w:cs="Times New Roman"/>
          <w:szCs w:val="24"/>
        </w:rPr>
        <w:t xml:space="preserve"> указанных договоров, в срок, установленный настоящим Федеральным законом</w:t>
      </w:r>
      <w:proofErr w:type="gramStart"/>
      <w:r>
        <w:rPr>
          <w:rFonts w:cs="Times New Roman"/>
          <w:szCs w:val="24"/>
        </w:rPr>
        <w:t>.";</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72" w:history="1">
        <w:r>
          <w:rPr>
            <w:rFonts w:cs="Times New Roman"/>
            <w:color w:val="0000FF"/>
            <w:szCs w:val="24"/>
          </w:rPr>
          <w:t>дополнить</w:t>
        </w:r>
      </w:hyperlink>
      <w:r>
        <w:rPr>
          <w:rFonts w:cs="Times New Roman"/>
          <w:szCs w:val="24"/>
        </w:rPr>
        <w:t xml:space="preserve"> частью 1.1 следующего содержания: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gramStart"/>
      <w:r>
        <w:rPr>
          <w:rFonts w:cs="Times New Roman"/>
          <w:szCs w:val="24"/>
        </w:rPr>
        <w:t>В случае невыполнения субъектом Российской Федерации требований, установленных частью 11 статьи 16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w:t>
      </w:r>
      <w:proofErr w:type="gramEnd"/>
      <w:r>
        <w:rPr>
          <w:rFonts w:cs="Times New Roman"/>
          <w:szCs w:val="24"/>
        </w:rPr>
        <w:t xml:space="preserve">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w:t>
      </w:r>
      <w:proofErr w:type="gramStart"/>
      <w:r>
        <w:rPr>
          <w:rFonts w:cs="Times New Roman"/>
          <w:szCs w:val="24"/>
        </w:rPr>
        <w:t>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w:t>
      </w:r>
      <w:proofErr w:type="gramEnd"/>
      <w:r>
        <w:rPr>
          <w:rFonts w:cs="Times New Roman"/>
          <w:szCs w:val="24"/>
        </w:rPr>
        <w:t xml:space="preserve"> средств Фонда по этому основанию приостанавливается в части средств, равных средствам, использованным с нарушением их целевого назначения.";</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73" w:history="1">
        <w:r>
          <w:rPr>
            <w:rFonts w:cs="Times New Roman"/>
            <w:color w:val="0000FF"/>
            <w:szCs w:val="24"/>
          </w:rPr>
          <w:t>часть 11</w:t>
        </w:r>
      </w:hyperlink>
      <w:r>
        <w:rPr>
          <w:rFonts w:cs="Times New Roman"/>
          <w:szCs w:val="24"/>
        </w:rPr>
        <w:t xml:space="preserve"> признать утратившей силу;</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 </w:t>
      </w:r>
      <w:hyperlink r:id="rId74" w:history="1">
        <w:r>
          <w:rPr>
            <w:rFonts w:cs="Times New Roman"/>
            <w:color w:val="0000FF"/>
            <w:szCs w:val="24"/>
          </w:rPr>
          <w:t>статье 23.1</w:t>
        </w:r>
      </w:hyperlink>
      <w:r>
        <w:rPr>
          <w:rFonts w:cs="Times New Roman"/>
          <w:szCs w:val="24"/>
        </w:rPr>
        <w:t>:</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75" w:history="1">
        <w:r>
          <w:rPr>
            <w:rFonts w:cs="Times New Roman"/>
            <w:color w:val="0000FF"/>
            <w:szCs w:val="24"/>
          </w:rPr>
          <w:t>пункте 1 части 1</w:t>
        </w:r>
      </w:hyperlink>
      <w:r>
        <w:rPr>
          <w:rFonts w:cs="Times New Roman"/>
          <w:szCs w:val="24"/>
        </w:rPr>
        <w:t xml:space="preserve"> слова "и части 11" исключить;</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76" w:history="1">
        <w:r>
          <w:rPr>
            <w:rFonts w:cs="Times New Roman"/>
            <w:color w:val="0000FF"/>
            <w:szCs w:val="24"/>
          </w:rPr>
          <w:t>пункты 2.1</w:t>
        </w:r>
      </w:hyperlink>
      <w:r>
        <w:rPr>
          <w:rFonts w:cs="Times New Roman"/>
          <w:szCs w:val="24"/>
        </w:rPr>
        <w:t xml:space="preserve"> и </w:t>
      </w:r>
      <w:hyperlink r:id="rId77" w:history="1">
        <w:r>
          <w:rPr>
            <w:rFonts w:cs="Times New Roman"/>
            <w:color w:val="0000FF"/>
            <w:szCs w:val="24"/>
          </w:rPr>
          <w:t>3.1 части 3</w:t>
        </w:r>
      </w:hyperlink>
      <w:r>
        <w:rPr>
          <w:rFonts w:cs="Times New Roman"/>
          <w:szCs w:val="24"/>
        </w:rPr>
        <w:t xml:space="preserve"> признать утратившими силу.</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outlineLvl w:val="0"/>
        <w:rPr>
          <w:rFonts w:cs="Times New Roman"/>
          <w:szCs w:val="24"/>
        </w:rPr>
      </w:pPr>
      <w:bookmarkStart w:id="6" w:name="Par184"/>
      <w:bookmarkEnd w:id="6"/>
      <w:r>
        <w:rPr>
          <w:rFonts w:cs="Times New Roman"/>
          <w:szCs w:val="24"/>
        </w:rPr>
        <w:t>Статья 7</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78" w:history="1">
        <w:r>
          <w:rPr>
            <w:rFonts w:cs="Times New Roman"/>
            <w:color w:val="0000FF"/>
            <w:szCs w:val="24"/>
          </w:rPr>
          <w:t>части 9 статьи 32</w:t>
        </w:r>
      </w:hyperlink>
      <w:r>
        <w:rPr>
          <w:rFonts w:cs="Times New Roman"/>
          <w:szCs w:val="24"/>
        </w:rPr>
        <w:t xml:space="preserve"> Федерального закона от 7 декабря 2011 года N 416-ФЗ "О водоснабжении и водоотведении" (Собрание законодательства Российской Федерации, 2011, N 50, ст. 7358; 2012, N 53, ст. 7616; 2013, N 19, ст. 2330; N 52, ст. 6982) слово "устанавливаются" заменить словами "могут быть установлены".</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outlineLvl w:val="0"/>
        <w:rPr>
          <w:rFonts w:cs="Times New Roman"/>
          <w:szCs w:val="24"/>
        </w:rPr>
      </w:pPr>
      <w:bookmarkStart w:id="7" w:name="Par188"/>
      <w:bookmarkEnd w:id="7"/>
      <w:r>
        <w:rPr>
          <w:rFonts w:cs="Times New Roman"/>
          <w:szCs w:val="24"/>
        </w:rPr>
        <w:t>Статья 8</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Признать утратившими силу:</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79" w:history="1">
        <w:r>
          <w:rPr>
            <w:rFonts w:cs="Times New Roman"/>
            <w:color w:val="0000FF"/>
            <w:szCs w:val="24"/>
          </w:rPr>
          <w:t>абзацы восьмой</w:t>
        </w:r>
      </w:hyperlink>
      <w:r>
        <w:rPr>
          <w:rFonts w:cs="Times New Roman"/>
          <w:szCs w:val="24"/>
        </w:rPr>
        <w:t xml:space="preserve"> и </w:t>
      </w:r>
      <w:hyperlink r:id="rId80" w:history="1">
        <w:r>
          <w:rPr>
            <w:rFonts w:cs="Times New Roman"/>
            <w:color w:val="0000FF"/>
            <w:szCs w:val="24"/>
          </w:rPr>
          <w:t>девятый подпункта "а" пункта 7 статьи 1</w:t>
        </w:r>
      </w:hyperlink>
      <w:r>
        <w:rPr>
          <w:rFonts w:cs="Times New Roman"/>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81" w:history="1">
        <w:r>
          <w:rPr>
            <w:rFonts w:cs="Times New Roman"/>
            <w:color w:val="0000FF"/>
            <w:szCs w:val="24"/>
          </w:rPr>
          <w:t>пункт 2 статьи 1</w:t>
        </w:r>
      </w:hyperlink>
      <w:r>
        <w:rPr>
          <w:rFonts w:cs="Times New Roman"/>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3) Федеральный </w:t>
      </w:r>
      <w:hyperlink r:id="rId82" w:history="1">
        <w:r>
          <w:rPr>
            <w:rFonts w:cs="Times New Roman"/>
            <w:color w:val="0000FF"/>
            <w:szCs w:val="24"/>
          </w:rPr>
          <w:t>закон</w:t>
        </w:r>
      </w:hyperlink>
      <w:r>
        <w:rPr>
          <w:rFonts w:cs="Times New Roman"/>
          <w:szCs w:val="24"/>
        </w:rPr>
        <w:t xml:space="preserve"> от 9 марта 2010 года N 25-ФЗ "О внесении изменений в Федеральный закон "О Фонде содействия реформированию жилищно-коммунального хозяйства" и статью 4 Федерального закона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Pr>
          <w:rFonts w:cs="Times New Roman"/>
          <w:szCs w:val="24"/>
        </w:rPr>
        <w:t xml:space="preserve"> акты Российской Федерации" и о признании </w:t>
      </w:r>
      <w:proofErr w:type="gramStart"/>
      <w:r>
        <w:rPr>
          <w:rFonts w:cs="Times New Roman"/>
          <w:szCs w:val="24"/>
        </w:rPr>
        <w:t>утратившими</w:t>
      </w:r>
      <w:proofErr w:type="gramEnd"/>
      <w:r>
        <w:rPr>
          <w:rFonts w:cs="Times New Roman"/>
          <w:szCs w:val="24"/>
        </w:rPr>
        <w:t xml:space="preserve"> силу отдельных положений законодательных актов Российской Федерации" (Собрание законодательства Российской Федерации, 2010, N 11, ст. 1174);</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lastRenderedPageBreak/>
        <w:t xml:space="preserve">4) </w:t>
      </w:r>
      <w:hyperlink r:id="rId83" w:history="1">
        <w:r>
          <w:rPr>
            <w:rFonts w:cs="Times New Roman"/>
            <w:color w:val="0000FF"/>
            <w:szCs w:val="24"/>
          </w:rPr>
          <w:t>абзацы второй</w:t>
        </w:r>
      </w:hyperlink>
      <w:r>
        <w:rPr>
          <w:rFonts w:cs="Times New Roman"/>
          <w:szCs w:val="24"/>
        </w:rPr>
        <w:t xml:space="preserve"> - </w:t>
      </w:r>
      <w:hyperlink r:id="rId84" w:history="1">
        <w:r>
          <w:rPr>
            <w:rFonts w:cs="Times New Roman"/>
            <w:color w:val="0000FF"/>
            <w:szCs w:val="24"/>
          </w:rPr>
          <w:t>шестой</w:t>
        </w:r>
      </w:hyperlink>
      <w:r>
        <w:rPr>
          <w:rFonts w:cs="Times New Roman"/>
          <w:szCs w:val="24"/>
        </w:rPr>
        <w:t xml:space="preserve">, </w:t>
      </w:r>
      <w:hyperlink r:id="rId85" w:history="1">
        <w:r>
          <w:rPr>
            <w:rFonts w:cs="Times New Roman"/>
            <w:color w:val="0000FF"/>
            <w:szCs w:val="24"/>
          </w:rPr>
          <w:t>девятый</w:t>
        </w:r>
      </w:hyperlink>
      <w:r>
        <w:rPr>
          <w:rFonts w:cs="Times New Roman"/>
          <w:szCs w:val="24"/>
        </w:rPr>
        <w:t xml:space="preserve">, </w:t>
      </w:r>
      <w:hyperlink r:id="rId86" w:history="1">
        <w:r>
          <w:rPr>
            <w:rFonts w:cs="Times New Roman"/>
            <w:color w:val="0000FF"/>
            <w:szCs w:val="24"/>
          </w:rPr>
          <w:t>десятый подпункта "а" пункта 4</w:t>
        </w:r>
      </w:hyperlink>
      <w:r>
        <w:rPr>
          <w:rFonts w:cs="Times New Roman"/>
          <w:szCs w:val="24"/>
        </w:rPr>
        <w:t xml:space="preserve">, </w:t>
      </w:r>
      <w:hyperlink r:id="rId87" w:history="1">
        <w:r>
          <w:rPr>
            <w:rFonts w:cs="Times New Roman"/>
            <w:color w:val="0000FF"/>
            <w:szCs w:val="24"/>
          </w:rPr>
          <w:t>пункты 10</w:t>
        </w:r>
      </w:hyperlink>
      <w:r>
        <w:rPr>
          <w:rFonts w:cs="Times New Roman"/>
          <w:szCs w:val="24"/>
        </w:rPr>
        <w:t xml:space="preserve"> и </w:t>
      </w:r>
      <w:hyperlink r:id="rId88" w:history="1">
        <w:r>
          <w:rPr>
            <w:rFonts w:cs="Times New Roman"/>
            <w:color w:val="0000FF"/>
            <w:szCs w:val="24"/>
          </w:rPr>
          <w:t>11 статьи 1</w:t>
        </w:r>
      </w:hyperlink>
      <w:r>
        <w:rPr>
          <w:rFonts w:cs="Times New Roman"/>
          <w:szCs w:val="24"/>
        </w:rPr>
        <w:t xml:space="preserve"> Федерального закона от 29 декабря 2010 года N 441-ФЗ "О внесении изменений в Федеральный закон "О Фонде содействия реформированию жилищно-коммунального хозяйства"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2011, N 1, ст. 53);</w:t>
      </w:r>
      <w:proofErr w:type="gramEnd"/>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89" w:history="1">
        <w:r>
          <w:rPr>
            <w:rFonts w:cs="Times New Roman"/>
            <w:color w:val="0000FF"/>
            <w:szCs w:val="24"/>
          </w:rPr>
          <w:t>подпункт "а" пункта 2 статьи 1</w:t>
        </w:r>
      </w:hyperlink>
      <w:r>
        <w:rPr>
          <w:rFonts w:cs="Times New Roman"/>
          <w:szCs w:val="24"/>
        </w:rPr>
        <w:t xml:space="preserve"> Федерального закона от 4 июня 2011 года N 124-ФЗ "О внесении изменений в Федеральный закон "О Фонде содействия реформированию жилищно-коммунального хозяйства" и статью 7.1 Федерального закона "О некоммерческих организациях" (Собрание законодательства Российской Федерации, 2011, N 23, ст. 3264);</w:t>
      </w:r>
    </w:p>
    <w:p w:rsidR="007E4E54" w:rsidRDefault="007E4E5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6) </w:t>
      </w:r>
      <w:hyperlink r:id="rId90" w:history="1">
        <w:r>
          <w:rPr>
            <w:rFonts w:cs="Times New Roman"/>
            <w:color w:val="0000FF"/>
            <w:szCs w:val="24"/>
          </w:rPr>
          <w:t>абзацы второй</w:t>
        </w:r>
      </w:hyperlink>
      <w:r>
        <w:rPr>
          <w:rFonts w:cs="Times New Roman"/>
          <w:szCs w:val="24"/>
        </w:rPr>
        <w:t xml:space="preserve"> - </w:t>
      </w:r>
      <w:hyperlink r:id="rId91" w:history="1">
        <w:r>
          <w:rPr>
            <w:rFonts w:cs="Times New Roman"/>
            <w:color w:val="0000FF"/>
            <w:szCs w:val="24"/>
          </w:rPr>
          <w:t>четвертый</w:t>
        </w:r>
      </w:hyperlink>
      <w:r>
        <w:rPr>
          <w:rFonts w:cs="Times New Roman"/>
          <w:szCs w:val="24"/>
        </w:rPr>
        <w:t xml:space="preserve">, </w:t>
      </w:r>
      <w:hyperlink r:id="rId92" w:history="1">
        <w:r>
          <w:rPr>
            <w:rFonts w:cs="Times New Roman"/>
            <w:color w:val="0000FF"/>
            <w:szCs w:val="24"/>
          </w:rPr>
          <w:t>седьмой</w:t>
        </w:r>
      </w:hyperlink>
      <w:r>
        <w:rPr>
          <w:rFonts w:cs="Times New Roman"/>
          <w:szCs w:val="24"/>
        </w:rPr>
        <w:t xml:space="preserve">, </w:t>
      </w:r>
      <w:hyperlink r:id="rId93" w:history="1">
        <w:r>
          <w:rPr>
            <w:rFonts w:cs="Times New Roman"/>
            <w:color w:val="0000FF"/>
            <w:szCs w:val="24"/>
          </w:rPr>
          <w:t>восьмой</w:t>
        </w:r>
      </w:hyperlink>
      <w:r>
        <w:rPr>
          <w:rFonts w:cs="Times New Roman"/>
          <w:szCs w:val="24"/>
        </w:rPr>
        <w:t xml:space="preserve">, </w:t>
      </w:r>
      <w:hyperlink r:id="rId94" w:history="1">
        <w:r>
          <w:rPr>
            <w:rFonts w:cs="Times New Roman"/>
            <w:color w:val="0000FF"/>
            <w:szCs w:val="24"/>
          </w:rPr>
          <w:t>одиннадцатый</w:t>
        </w:r>
      </w:hyperlink>
      <w:r>
        <w:rPr>
          <w:rFonts w:cs="Times New Roman"/>
          <w:szCs w:val="24"/>
        </w:rPr>
        <w:t xml:space="preserve"> - </w:t>
      </w:r>
      <w:hyperlink r:id="rId95" w:history="1">
        <w:r>
          <w:rPr>
            <w:rFonts w:cs="Times New Roman"/>
            <w:color w:val="0000FF"/>
            <w:szCs w:val="24"/>
          </w:rPr>
          <w:t>четырнадцатый</w:t>
        </w:r>
      </w:hyperlink>
      <w:r>
        <w:rPr>
          <w:rFonts w:cs="Times New Roman"/>
          <w:szCs w:val="24"/>
        </w:rPr>
        <w:t xml:space="preserve">, </w:t>
      </w:r>
      <w:hyperlink r:id="rId96" w:history="1">
        <w:r>
          <w:rPr>
            <w:rFonts w:cs="Times New Roman"/>
            <w:color w:val="0000FF"/>
            <w:szCs w:val="24"/>
          </w:rPr>
          <w:t>двадцатый подпункта "а" пункта 7</w:t>
        </w:r>
      </w:hyperlink>
      <w:r>
        <w:rPr>
          <w:rFonts w:cs="Times New Roman"/>
          <w:szCs w:val="24"/>
        </w:rPr>
        <w:t xml:space="preserve">, </w:t>
      </w:r>
      <w:hyperlink r:id="rId97" w:history="1">
        <w:r>
          <w:rPr>
            <w:rFonts w:cs="Times New Roman"/>
            <w:color w:val="0000FF"/>
            <w:szCs w:val="24"/>
          </w:rPr>
          <w:t>пункты 17</w:t>
        </w:r>
      </w:hyperlink>
      <w:r>
        <w:rPr>
          <w:rFonts w:cs="Times New Roman"/>
          <w:szCs w:val="24"/>
        </w:rPr>
        <w:t xml:space="preserve">, </w:t>
      </w:r>
      <w:hyperlink r:id="rId98" w:history="1">
        <w:r>
          <w:rPr>
            <w:rFonts w:cs="Times New Roman"/>
            <w:color w:val="0000FF"/>
            <w:szCs w:val="24"/>
          </w:rPr>
          <w:t>18</w:t>
        </w:r>
      </w:hyperlink>
      <w:r>
        <w:rPr>
          <w:rFonts w:cs="Times New Roman"/>
          <w:szCs w:val="24"/>
        </w:rPr>
        <w:t xml:space="preserve">, </w:t>
      </w:r>
      <w:hyperlink r:id="rId99" w:history="1">
        <w:r>
          <w:rPr>
            <w:rFonts w:cs="Times New Roman"/>
            <w:color w:val="0000FF"/>
            <w:szCs w:val="24"/>
          </w:rPr>
          <w:t>подпункт "в" пункта 21</w:t>
        </w:r>
      </w:hyperlink>
      <w:r>
        <w:rPr>
          <w:rFonts w:cs="Times New Roman"/>
          <w:szCs w:val="24"/>
        </w:rPr>
        <w:t xml:space="preserve">, </w:t>
      </w:r>
      <w:hyperlink r:id="rId100" w:history="1">
        <w:r>
          <w:rPr>
            <w:rFonts w:cs="Times New Roman"/>
            <w:color w:val="0000FF"/>
            <w:szCs w:val="24"/>
          </w:rPr>
          <w:t>абзацы четвертый</w:t>
        </w:r>
      </w:hyperlink>
      <w:r>
        <w:rPr>
          <w:rFonts w:cs="Times New Roman"/>
          <w:szCs w:val="24"/>
        </w:rPr>
        <w:t xml:space="preserve">, </w:t>
      </w:r>
      <w:hyperlink r:id="rId101" w:history="1">
        <w:r>
          <w:rPr>
            <w:rFonts w:cs="Times New Roman"/>
            <w:color w:val="0000FF"/>
            <w:szCs w:val="24"/>
          </w:rPr>
          <w:t>пятый</w:t>
        </w:r>
      </w:hyperlink>
      <w:r>
        <w:rPr>
          <w:rFonts w:cs="Times New Roman"/>
          <w:szCs w:val="24"/>
        </w:rPr>
        <w:t>,</w:t>
      </w:r>
      <w:proofErr w:type="gramEnd"/>
      <w:r>
        <w:rPr>
          <w:rFonts w:cs="Times New Roman"/>
          <w:szCs w:val="24"/>
        </w:rPr>
        <w:t xml:space="preserve"> </w:t>
      </w:r>
      <w:hyperlink r:id="rId102" w:history="1">
        <w:r>
          <w:rPr>
            <w:rFonts w:cs="Times New Roman"/>
            <w:color w:val="0000FF"/>
            <w:szCs w:val="24"/>
          </w:rPr>
          <w:t>восьмой</w:t>
        </w:r>
      </w:hyperlink>
      <w:r>
        <w:rPr>
          <w:rFonts w:cs="Times New Roman"/>
          <w:szCs w:val="24"/>
        </w:rPr>
        <w:t xml:space="preserve"> и </w:t>
      </w:r>
      <w:hyperlink r:id="rId103" w:history="1">
        <w:r>
          <w:rPr>
            <w:rFonts w:cs="Times New Roman"/>
            <w:color w:val="0000FF"/>
            <w:szCs w:val="24"/>
          </w:rPr>
          <w:t>девятый подпункта "г" пункта 22 статьи 1</w:t>
        </w:r>
      </w:hyperlink>
      <w:r>
        <w:rPr>
          <w:rFonts w:cs="Times New Roman"/>
          <w:szCs w:val="24"/>
        </w:rP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104" w:history="1">
        <w:r>
          <w:rPr>
            <w:rFonts w:cs="Times New Roman"/>
            <w:color w:val="0000FF"/>
            <w:szCs w:val="24"/>
          </w:rPr>
          <w:t>подпункт "а" пункта 3</w:t>
        </w:r>
      </w:hyperlink>
      <w:r>
        <w:rPr>
          <w:rFonts w:cs="Times New Roman"/>
          <w:szCs w:val="24"/>
        </w:rPr>
        <w:t xml:space="preserve">, </w:t>
      </w:r>
      <w:hyperlink r:id="rId105" w:history="1">
        <w:r>
          <w:rPr>
            <w:rFonts w:cs="Times New Roman"/>
            <w:color w:val="0000FF"/>
            <w:szCs w:val="24"/>
          </w:rPr>
          <w:t>пункты 11</w:t>
        </w:r>
      </w:hyperlink>
      <w:r>
        <w:rPr>
          <w:rFonts w:cs="Times New Roman"/>
          <w:szCs w:val="24"/>
        </w:rPr>
        <w:t xml:space="preserve"> и </w:t>
      </w:r>
      <w:hyperlink r:id="rId106" w:history="1">
        <w:r>
          <w:rPr>
            <w:rFonts w:cs="Times New Roman"/>
            <w:color w:val="0000FF"/>
            <w:szCs w:val="24"/>
          </w:rPr>
          <w:t>12 статьи 1</w:t>
        </w:r>
      </w:hyperlink>
      <w:r>
        <w:rPr>
          <w:rFonts w:cs="Times New Roman"/>
          <w:szCs w:val="24"/>
        </w:rP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107" w:history="1">
        <w:r>
          <w:rPr>
            <w:rFonts w:cs="Times New Roman"/>
            <w:color w:val="0000FF"/>
            <w:szCs w:val="24"/>
          </w:rPr>
          <w:t>подпункты "а"</w:t>
        </w:r>
      </w:hyperlink>
      <w:r>
        <w:rPr>
          <w:rFonts w:cs="Times New Roman"/>
          <w:szCs w:val="24"/>
        </w:rPr>
        <w:t xml:space="preserve"> - </w:t>
      </w:r>
      <w:hyperlink r:id="rId108" w:history="1">
        <w:r>
          <w:rPr>
            <w:rFonts w:cs="Times New Roman"/>
            <w:color w:val="0000FF"/>
            <w:szCs w:val="24"/>
          </w:rPr>
          <w:t>"в" пункта 6 статьи 2</w:t>
        </w:r>
      </w:hyperlink>
      <w:r>
        <w:rPr>
          <w:rFonts w:cs="Times New Roman"/>
          <w:szCs w:val="24"/>
        </w:rPr>
        <w:t xml:space="preserve"> Федерального закона от 28 декабря 2013 года N 417-ФЗ "О внесении изменений в Жилищный кодекс Российской Федерации и в отдельные законодательные акты Российской Федерации" (Собрание законодательства Российской Федерации, 2013, N 52, ст. 6982).</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outlineLvl w:val="0"/>
        <w:rPr>
          <w:rFonts w:cs="Times New Roman"/>
          <w:szCs w:val="24"/>
        </w:rPr>
      </w:pPr>
      <w:bookmarkStart w:id="8" w:name="Par200"/>
      <w:bookmarkEnd w:id="8"/>
      <w:r>
        <w:rPr>
          <w:rFonts w:cs="Times New Roman"/>
          <w:szCs w:val="24"/>
        </w:rPr>
        <w:t>Статья 9</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r>
        <w:rPr>
          <w:rFonts w:cs="Times New Roman"/>
          <w:szCs w:val="24"/>
        </w:rPr>
        <w:t>Настоящий Федеральный закон вступает в силу со дня его официального опубликования.</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7E4E54" w:rsidRDefault="007E4E54">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E4E54" w:rsidRDefault="007E4E54">
      <w:pPr>
        <w:widowControl w:val="0"/>
        <w:autoSpaceDE w:val="0"/>
        <w:autoSpaceDN w:val="0"/>
        <w:adjustRightInd w:val="0"/>
        <w:spacing w:after="0" w:line="240" w:lineRule="auto"/>
        <w:jc w:val="right"/>
        <w:rPr>
          <w:rFonts w:cs="Times New Roman"/>
          <w:szCs w:val="24"/>
        </w:rPr>
      </w:pPr>
      <w:r>
        <w:rPr>
          <w:rFonts w:cs="Times New Roman"/>
          <w:szCs w:val="24"/>
        </w:rPr>
        <w:t>В.ПУТИН</w:t>
      </w:r>
    </w:p>
    <w:p w:rsidR="007E4E54" w:rsidRDefault="007E4E54">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7E4E54" w:rsidRDefault="007E4E54">
      <w:pPr>
        <w:widowControl w:val="0"/>
        <w:autoSpaceDE w:val="0"/>
        <w:autoSpaceDN w:val="0"/>
        <w:adjustRightInd w:val="0"/>
        <w:spacing w:after="0" w:line="240" w:lineRule="auto"/>
        <w:rPr>
          <w:rFonts w:cs="Times New Roman"/>
          <w:szCs w:val="24"/>
        </w:rPr>
      </w:pPr>
      <w:r>
        <w:rPr>
          <w:rFonts w:cs="Times New Roman"/>
          <w:szCs w:val="24"/>
        </w:rPr>
        <w:t>28 июня 2014 года</w:t>
      </w:r>
    </w:p>
    <w:p w:rsidR="007E4E54" w:rsidRDefault="007E4E54">
      <w:pPr>
        <w:widowControl w:val="0"/>
        <w:autoSpaceDE w:val="0"/>
        <w:autoSpaceDN w:val="0"/>
        <w:adjustRightInd w:val="0"/>
        <w:spacing w:after="0" w:line="240" w:lineRule="auto"/>
        <w:rPr>
          <w:rFonts w:cs="Times New Roman"/>
          <w:szCs w:val="24"/>
        </w:rPr>
      </w:pPr>
      <w:r>
        <w:rPr>
          <w:rFonts w:cs="Times New Roman"/>
          <w:szCs w:val="24"/>
        </w:rPr>
        <w:t>N 200-ФЗ</w:t>
      </w: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autoSpaceDE w:val="0"/>
        <w:autoSpaceDN w:val="0"/>
        <w:adjustRightInd w:val="0"/>
        <w:spacing w:after="0" w:line="240" w:lineRule="auto"/>
        <w:ind w:firstLine="540"/>
        <w:jc w:val="both"/>
        <w:rPr>
          <w:rFonts w:cs="Times New Roman"/>
          <w:szCs w:val="24"/>
        </w:rPr>
      </w:pPr>
    </w:p>
    <w:p w:rsidR="007E4E54" w:rsidRDefault="007E4E5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9" w:name="_GoBack"/>
      <w:bookmarkEnd w:id="9"/>
    </w:p>
    <w:sectPr w:rsidR="00A44F5C" w:rsidSect="00082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54"/>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4E54"/>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24E0139EE127D8E49A8EA6648542F629EB92F47FBAA9CB66392C954728w5K" TargetMode="External"/><Relationship Id="rId21" Type="http://schemas.openxmlformats.org/officeDocument/2006/relationships/hyperlink" Target="consultantplus://offline/ref=2124E0139EE127D8E49A8EA6648542F629E891F87EBCA9CB66392C954785C87323F8A7E87624wCK" TargetMode="External"/><Relationship Id="rId42" Type="http://schemas.openxmlformats.org/officeDocument/2006/relationships/hyperlink" Target="consultantplus://offline/ref=2124E0139EE127D8E49A8EA6648542F629EB92F47FBAA9CB66392C954785C87323F8A7EB73482E4D23w7K" TargetMode="External"/><Relationship Id="rId47" Type="http://schemas.openxmlformats.org/officeDocument/2006/relationships/hyperlink" Target="consultantplus://offline/ref=2124E0139EE127D8E49A8EA6648542F629EB92F47FBAA9CB66392C954785C87323F8A7EB73482A4F23w4K" TargetMode="External"/><Relationship Id="rId63" Type="http://schemas.openxmlformats.org/officeDocument/2006/relationships/hyperlink" Target="consultantplus://offline/ref=2124E0139EE127D8E49A8EA6648542F629EB92F47FBAA9CB66392C954785C87323F8A7EB73482D4123w5K" TargetMode="External"/><Relationship Id="rId68" Type="http://schemas.openxmlformats.org/officeDocument/2006/relationships/hyperlink" Target="consultantplus://offline/ref=2124E0139EE127D8E49A8EA6648542F629EB92F47FBAA9CB66392C954785C87323F8A7EB73482D4B23w5K" TargetMode="External"/><Relationship Id="rId84" Type="http://schemas.openxmlformats.org/officeDocument/2006/relationships/hyperlink" Target="consultantplus://offline/ref=2124E0139EE127D8E49A8EA6648542F629EA9DF871BFA9CB66392C954785C87323F8A7EB73482F4A23w1K" TargetMode="External"/><Relationship Id="rId89" Type="http://schemas.openxmlformats.org/officeDocument/2006/relationships/hyperlink" Target="consultantplus://offline/ref=2124E0139EE127D8E49A8EA6648542F629EF90F770B4A9CB66392C954785C87323F8A7EB73482F4923w2K" TargetMode="External"/><Relationship Id="rId2" Type="http://schemas.microsoft.com/office/2007/relationships/stylesWithEffects" Target="stylesWithEffects.xml"/><Relationship Id="rId16" Type="http://schemas.openxmlformats.org/officeDocument/2006/relationships/hyperlink" Target="consultantplus://offline/ref=2124E0139EE127D8E49A8EA6648542F629E897F870BAA9CB66392C954785C87323F8A7EB73492E4F23w2K" TargetMode="External"/><Relationship Id="rId29" Type="http://schemas.openxmlformats.org/officeDocument/2006/relationships/hyperlink" Target="consultantplus://offline/ref=2124E0139EE127D8E49A8EA6648542F629EB92F47FBAA9CB66392C954785C87323F8A7EB73482B4823w3K" TargetMode="External"/><Relationship Id="rId107" Type="http://schemas.openxmlformats.org/officeDocument/2006/relationships/hyperlink" Target="consultantplus://offline/ref=2124E0139EE127D8E49A8EA6648542F629EB92F474B4A9CB66392C954785C87323F8A7EB73482F4023w5K" TargetMode="External"/><Relationship Id="rId11" Type="http://schemas.openxmlformats.org/officeDocument/2006/relationships/hyperlink" Target="consultantplus://offline/ref=2124E0139EE127D8E49A8EA6648542F629E892F374B5A9CB66392C954785C87323F8A7EB73482E4A23w7K" TargetMode="External"/><Relationship Id="rId24" Type="http://schemas.openxmlformats.org/officeDocument/2006/relationships/hyperlink" Target="consultantplus://offline/ref=2124E0139EE127D8E49A8EA6648542F629EB92F67FBEA9CB66392C954785C87323F8A7EB73482C4B23w2K" TargetMode="External"/><Relationship Id="rId32" Type="http://schemas.openxmlformats.org/officeDocument/2006/relationships/hyperlink" Target="consultantplus://offline/ref=2124E0139EE127D8E49A8EA6648542F629EB92F47FBAA9CB66392C954785C87323F8A7EB7348294923w4K" TargetMode="External"/><Relationship Id="rId37" Type="http://schemas.openxmlformats.org/officeDocument/2006/relationships/hyperlink" Target="consultantplus://offline/ref=2124E0139EE127D8E49A8EA6648542F629EB92F47FBAA9CB66392C954785C87323F8A7EB73482B4A23w2K" TargetMode="External"/><Relationship Id="rId40" Type="http://schemas.openxmlformats.org/officeDocument/2006/relationships/hyperlink" Target="consultantplus://offline/ref=2124E0139EE127D8E49A8EA6648542F629EB92F47FBAA9CB66392C954785C87323F8A7EB73482B4A23w4K" TargetMode="External"/><Relationship Id="rId45" Type="http://schemas.openxmlformats.org/officeDocument/2006/relationships/hyperlink" Target="consultantplus://offline/ref=2124E0139EE127D8E49A8EA6648542F629EB92F47FBAA9CB66392C954785C87323F8A7EB73482A4E23w7K" TargetMode="External"/><Relationship Id="rId53" Type="http://schemas.openxmlformats.org/officeDocument/2006/relationships/hyperlink" Target="consultantplus://offline/ref=2124E0139EE127D8E49A8EA6648542F629EB92F47FBAA9CB66392C954785C87323F8A7EB7348294A23w9K" TargetMode="External"/><Relationship Id="rId58" Type="http://schemas.openxmlformats.org/officeDocument/2006/relationships/hyperlink" Target="consultantplus://offline/ref=2124E0139EE127D8E49A8EA6648542F629EB92F47FBAA9CB66392C954785C87323F8A7EB73482E4F23w6K" TargetMode="External"/><Relationship Id="rId66" Type="http://schemas.openxmlformats.org/officeDocument/2006/relationships/hyperlink" Target="consultantplus://offline/ref=2124E0139EE127D8E49A8EA6648542F629E892F375BFA9CB66392C954785C87323F8A7EB73492D4923w0K" TargetMode="External"/><Relationship Id="rId74" Type="http://schemas.openxmlformats.org/officeDocument/2006/relationships/hyperlink" Target="consultantplus://offline/ref=2124E0139EE127D8E49A8EA6648542F629EB92F47FBAA9CB66392C954785C87323F8A7EB73482D4F23w7K" TargetMode="External"/><Relationship Id="rId79" Type="http://schemas.openxmlformats.org/officeDocument/2006/relationships/hyperlink" Target="consultantplus://offline/ref=2124E0139EE127D8E49A8EA6648542F629EA9CF274B8A9CB66392C954785C87323F8A7EB73482F4B23w2K" TargetMode="External"/><Relationship Id="rId87" Type="http://schemas.openxmlformats.org/officeDocument/2006/relationships/hyperlink" Target="consultantplus://offline/ref=2124E0139EE127D8E49A8EA6648542F629EA9DF871BFA9CB66392C954785C87323F8A7EB73482F4023w1K" TargetMode="External"/><Relationship Id="rId102" Type="http://schemas.openxmlformats.org/officeDocument/2006/relationships/hyperlink" Target="consultantplus://offline/ref=2124E0139EE127D8E49A8EA6648542F629EA9DF870B5A9CB66392C954785C87323F8A7EB73482E4123w8K"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124E0139EE127D8E49A8EA6648542F629EB92F47FBAA9CB66392C954785C87323F8A7EB73482E4023w4K" TargetMode="External"/><Relationship Id="rId82" Type="http://schemas.openxmlformats.org/officeDocument/2006/relationships/hyperlink" Target="consultantplus://offline/ref=2124E0139EE127D8E49A8EA6648542F629EA9DF870BCA9CB66392C954728w5K" TargetMode="External"/><Relationship Id="rId90" Type="http://schemas.openxmlformats.org/officeDocument/2006/relationships/hyperlink" Target="consultantplus://offline/ref=2124E0139EE127D8E49A8EA6648542F629EA9DF870B5A9CB66392C954785C87323F8A7EB73482F4A23w5K" TargetMode="External"/><Relationship Id="rId95" Type="http://schemas.openxmlformats.org/officeDocument/2006/relationships/hyperlink" Target="consultantplus://offline/ref=2124E0139EE127D8E49A8EA6648542F629EA9DF870B5A9CB66392C954785C87323F8A7EB73482F4B23w7K" TargetMode="External"/><Relationship Id="rId19" Type="http://schemas.openxmlformats.org/officeDocument/2006/relationships/hyperlink" Target="consultantplus://offline/ref=2124E0139EE127D8E49A8EA6648542F629E897F870BAA9CB66392C954785C87323F8A7EB73492E4023w7K" TargetMode="External"/><Relationship Id="rId14" Type="http://schemas.openxmlformats.org/officeDocument/2006/relationships/hyperlink" Target="consultantplus://offline/ref=2124E0139EE127D8E49A8EA6648542F629E897F870BAA9CB66392C954785C87323F8A7EB7324wBK" TargetMode="External"/><Relationship Id="rId22" Type="http://schemas.openxmlformats.org/officeDocument/2006/relationships/hyperlink" Target="consultantplus://offline/ref=2124E0139EE127D8E49A8EA6648542F629EB92F174BAA9CB66392C954785C87323F8A7E87624wCK" TargetMode="External"/><Relationship Id="rId27" Type="http://schemas.openxmlformats.org/officeDocument/2006/relationships/hyperlink" Target="consultantplus://offline/ref=2124E0139EE127D8E49A8EA6648542F629EB92F47FBAA9CB66392C954785C87323F8A7EB73482F4923w1K" TargetMode="External"/><Relationship Id="rId30" Type="http://schemas.openxmlformats.org/officeDocument/2006/relationships/hyperlink" Target="consultantplus://offline/ref=2124E0139EE127D8E49A8EA6648542F629EB92F47FBAA9CB66392C954785C87323F8A7EB73482E4923w8K" TargetMode="External"/><Relationship Id="rId35" Type="http://schemas.openxmlformats.org/officeDocument/2006/relationships/hyperlink" Target="consultantplus://offline/ref=2124E0139EE127D8E49A8EA6648542F629EB92F47FBAA9CB66392C954785C87323F8A7EB73482B4923w4K" TargetMode="External"/><Relationship Id="rId43" Type="http://schemas.openxmlformats.org/officeDocument/2006/relationships/hyperlink" Target="consultantplus://offline/ref=2124E0139EE127D8E49A8EA6648542F629EB92F47FBAA9CB66392C954785C87323F8A7EB73482A4E23w2K" TargetMode="External"/><Relationship Id="rId48" Type="http://schemas.openxmlformats.org/officeDocument/2006/relationships/hyperlink" Target="consultantplus://offline/ref=2124E0139EE127D8E49A8EA6648542F629EB92F47FBAA9CB66392C954785C87323F8A7EB73482E4D23w7K" TargetMode="External"/><Relationship Id="rId56" Type="http://schemas.openxmlformats.org/officeDocument/2006/relationships/hyperlink" Target="consultantplus://offline/ref=2124E0139EE127D8E49A8EA6648542F629EB92F47FBAA9CB66392C954785C87323F8A7EB73482B4023w2K" TargetMode="External"/><Relationship Id="rId64" Type="http://schemas.openxmlformats.org/officeDocument/2006/relationships/hyperlink" Target="consultantplus://offline/ref=2124E0139EE127D8E49A8EA6648542F629EB92F47FBAA9CB66392C954728w5K" TargetMode="External"/><Relationship Id="rId69" Type="http://schemas.openxmlformats.org/officeDocument/2006/relationships/hyperlink" Target="consultantplus://offline/ref=2124E0139EE127D8E49A8EA6648542F629EB92F47FBAA9CB66392C954785C87323F8A7EB73482D4B23w6K" TargetMode="External"/><Relationship Id="rId77" Type="http://schemas.openxmlformats.org/officeDocument/2006/relationships/hyperlink" Target="consultantplus://offline/ref=2124E0139EE127D8E49A8EA6648542F629EB92F47FBAA9CB66392C954785C87323F8A7EB73482A4C23w4K" TargetMode="External"/><Relationship Id="rId100" Type="http://schemas.openxmlformats.org/officeDocument/2006/relationships/hyperlink" Target="consultantplus://offline/ref=2124E0139EE127D8E49A8EA6648542F629EA9DF870B5A9CB66392C954785C87323F8A7EB73482E4123w4K" TargetMode="External"/><Relationship Id="rId105" Type="http://schemas.openxmlformats.org/officeDocument/2006/relationships/hyperlink" Target="consultantplus://offline/ref=2124E0139EE127D8E49A8EA6648542F629EA9DF77FBDA9CB66392C954785C87323F8A7EB73482F4F23w4K" TargetMode="External"/><Relationship Id="rId8" Type="http://schemas.openxmlformats.org/officeDocument/2006/relationships/hyperlink" Target="consultantplus://offline/ref=2124E0139EE127D8E49A8EA6648542F629E897F870BAA9CB66392C954785C87323F8A7EB73492E4F23w2K" TargetMode="External"/><Relationship Id="rId51" Type="http://schemas.openxmlformats.org/officeDocument/2006/relationships/hyperlink" Target="consultantplus://offline/ref=2124E0139EE127D8E49A8EA6648542F629EB92F47FBAA9CB66392C954785C87323F8A7EB73482A4F23w8K" TargetMode="External"/><Relationship Id="rId72" Type="http://schemas.openxmlformats.org/officeDocument/2006/relationships/hyperlink" Target="consultantplus://offline/ref=2124E0139EE127D8E49A8EA6648542F629EB92F47FBAA9CB66392C954785C87323F8A7EB73482D4B23w5K" TargetMode="External"/><Relationship Id="rId80" Type="http://schemas.openxmlformats.org/officeDocument/2006/relationships/hyperlink" Target="consultantplus://offline/ref=2124E0139EE127D8E49A8EA6648542F629EA9CF274B8A9CB66392C954785C87323F8A7EB73482F4B23w3K" TargetMode="External"/><Relationship Id="rId85" Type="http://schemas.openxmlformats.org/officeDocument/2006/relationships/hyperlink" Target="consultantplus://offline/ref=2124E0139EE127D8E49A8EA6648542F629EA9DF871BFA9CB66392C954785C87323F8A7EB73482F4A23w4K" TargetMode="External"/><Relationship Id="rId93" Type="http://schemas.openxmlformats.org/officeDocument/2006/relationships/hyperlink" Target="consultantplus://offline/ref=2124E0139EE127D8E49A8EA6648542F629EA9DF870B5A9CB66392C954785C87323F8A7EB73482F4B23w1K" TargetMode="External"/><Relationship Id="rId98" Type="http://schemas.openxmlformats.org/officeDocument/2006/relationships/hyperlink" Target="consultantplus://offline/ref=2124E0139EE127D8E49A8EA6648542F629EA9DF870B5A9CB66392C954785C87323F8A7EB73482E4D23w5K" TargetMode="External"/><Relationship Id="rId3" Type="http://schemas.openxmlformats.org/officeDocument/2006/relationships/settings" Target="settings.xml"/><Relationship Id="rId12" Type="http://schemas.openxmlformats.org/officeDocument/2006/relationships/hyperlink" Target="consultantplus://offline/ref=2124E0139EE127D8E49A8EA6648542F629E897F870BAA9CB66392C954785C87323F8A7EB73492E4023w3K" TargetMode="External"/><Relationship Id="rId17" Type="http://schemas.openxmlformats.org/officeDocument/2006/relationships/hyperlink" Target="consultantplus://offline/ref=2124E0139EE127D8E49A8EA6648542F629E897F870BAA9CB66392C954785C87323F8A7EB73492F4823w6K" TargetMode="External"/><Relationship Id="rId25" Type="http://schemas.openxmlformats.org/officeDocument/2006/relationships/hyperlink" Target="consultantplus://offline/ref=2124E0139EE127D8E49A8EA6648542F629EA92F074BBA9CB66392C954785C87323F8A7EB73482F4F23w2K" TargetMode="External"/><Relationship Id="rId33" Type="http://schemas.openxmlformats.org/officeDocument/2006/relationships/hyperlink" Target="consultantplus://offline/ref=2124E0139EE127D8E49A8EA6648542F629EB92F47FBAA9CB66392C954785C87323F8A7EB7024w8K" TargetMode="External"/><Relationship Id="rId38" Type="http://schemas.openxmlformats.org/officeDocument/2006/relationships/hyperlink" Target="consultantplus://offline/ref=2124E0139EE127D8E49A8EA6648542F629EB92F47FBAA9CB66392C954785C87323F8A7EB73482B4A23w3K" TargetMode="External"/><Relationship Id="rId46" Type="http://schemas.openxmlformats.org/officeDocument/2006/relationships/hyperlink" Target="consultantplus://offline/ref=2124E0139EE127D8E49A8EA6648542F629EB92F47FBAA9CB66392C954785C87323F8A7EB73482A4E23w8K" TargetMode="External"/><Relationship Id="rId59" Type="http://schemas.openxmlformats.org/officeDocument/2006/relationships/hyperlink" Target="consultantplus://offline/ref=2124E0139EE127D8E49A8EA6648542F629EB92F47FBAA9CB66392C954785C87323F8A7EB73482E4F23w8K" TargetMode="External"/><Relationship Id="rId67" Type="http://schemas.openxmlformats.org/officeDocument/2006/relationships/hyperlink" Target="consultantplus://offline/ref=2124E0139EE127D8E49A8EA6648542F629EB92F47FBAA9CB66392C954785C87323F8A7EB73482A4A23w6K" TargetMode="External"/><Relationship Id="rId103" Type="http://schemas.openxmlformats.org/officeDocument/2006/relationships/hyperlink" Target="consultantplus://offline/ref=2124E0139EE127D8E49A8EA6648542F629EA9DF870B5A9CB66392C954785C87323F8A7EB73482E4123w9K" TargetMode="External"/><Relationship Id="rId108" Type="http://schemas.openxmlformats.org/officeDocument/2006/relationships/hyperlink" Target="consultantplus://offline/ref=2124E0139EE127D8E49A8EA6648542F629EB92F474B4A9CB66392C954785C87323F8A7EB73482F4023w7K" TargetMode="External"/><Relationship Id="rId20" Type="http://schemas.openxmlformats.org/officeDocument/2006/relationships/hyperlink" Target="consultantplus://offline/ref=2124E0139EE127D8E49A8EA6648542F629E891F87EBCA9CB66392C954785C87323F8A7EB73482A4823w9K" TargetMode="External"/><Relationship Id="rId41" Type="http://schemas.openxmlformats.org/officeDocument/2006/relationships/hyperlink" Target="consultantplus://offline/ref=2124E0139EE127D8E49A8EA6648542F629EB92F47FBAA9CB66392C954785C87323F8A7EB73482E4923w8K" TargetMode="External"/><Relationship Id="rId54" Type="http://schemas.openxmlformats.org/officeDocument/2006/relationships/hyperlink" Target="consultantplus://offline/ref=2124E0139EE127D8E49A8EA6648542F629EB92F47FBAA9CB66392C954785C87323F8A7EB73482B4023w2K" TargetMode="External"/><Relationship Id="rId62" Type="http://schemas.openxmlformats.org/officeDocument/2006/relationships/hyperlink" Target="consultantplus://offline/ref=2124E0139EE127D8E49A8EA6648542F629EB92F47FBAA9CB66392C954785C87323F8A7EB73482A4023w7K" TargetMode="External"/><Relationship Id="rId70" Type="http://schemas.openxmlformats.org/officeDocument/2006/relationships/hyperlink" Target="consultantplus://offline/ref=2124E0139EE127D8E49A8EA6648542F629EB92F47FBAA9CB66392C954785C87323F8A7EB73482A4B23w1K" TargetMode="External"/><Relationship Id="rId75" Type="http://schemas.openxmlformats.org/officeDocument/2006/relationships/hyperlink" Target="consultantplus://offline/ref=2124E0139EE127D8E49A8EA6648542F629EB92F47FBAA9CB66392C954785C87323F8A7EB73482A4B23w7K" TargetMode="External"/><Relationship Id="rId83" Type="http://schemas.openxmlformats.org/officeDocument/2006/relationships/hyperlink" Target="consultantplus://offline/ref=2124E0139EE127D8E49A8EA6648542F629EA9DF871BFA9CB66392C954785C87323F8A7EB73482F4923w7K" TargetMode="External"/><Relationship Id="rId88" Type="http://schemas.openxmlformats.org/officeDocument/2006/relationships/hyperlink" Target="consultantplus://offline/ref=2124E0139EE127D8E49A8EA6648542F629EA9DF871BFA9CB66392C954785C87323F8A7EB73482F4023w4K" TargetMode="External"/><Relationship Id="rId91" Type="http://schemas.openxmlformats.org/officeDocument/2006/relationships/hyperlink" Target="consultantplus://offline/ref=2124E0139EE127D8E49A8EA6648542F629EA9DF870B5A9CB66392C954785C87323F8A7EB73482F4A23w7K" TargetMode="External"/><Relationship Id="rId96" Type="http://schemas.openxmlformats.org/officeDocument/2006/relationships/hyperlink" Target="consultantplus://offline/ref=2124E0139EE127D8E49A8EA6648542F629EA9DF870B5A9CB66392C954785C87323F8A7EB73482F4C23w3K" TargetMode="External"/><Relationship Id="rId1" Type="http://schemas.openxmlformats.org/officeDocument/2006/relationships/styles" Target="styles.xml"/><Relationship Id="rId6" Type="http://schemas.openxmlformats.org/officeDocument/2006/relationships/hyperlink" Target="consultantplus://offline/ref=2124E0139EE127D8E49A8EA6648542F629E897F870BAA9CB66392C954728w5K" TargetMode="External"/><Relationship Id="rId15" Type="http://schemas.openxmlformats.org/officeDocument/2006/relationships/hyperlink" Target="consultantplus://offline/ref=2124E0139EE127D8E49A8EA6648542F629E897F870BAA9CB66392C954785C87323F8A7EB73492E4023w5K" TargetMode="External"/><Relationship Id="rId23" Type="http://schemas.openxmlformats.org/officeDocument/2006/relationships/hyperlink" Target="consultantplus://offline/ref=2124E0139EE127D8E49A8EA6648542F629EB90F97EBDA9CB66392C954785C87323F8A7EB7B24w9K" TargetMode="External"/><Relationship Id="rId28" Type="http://schemas.openxmlformats.org/officeDocument/2006/relationships/hyperlink" Target="consultantplus://offline/ref=2124E0139EE127D8E49A8EA6648542F629EB92F47FBAA9CB66392C954785C87323F8A7EB73482B4823w1K" TargetMode="External"/><Relationship Id="rId36" Type="http://schemas.openxmlformats.org/officeDocument/2006/relationships/hyperlink" Target="consultantplus://offline/ref=2124E0139EE127D8E49A8EA6648542F629EB92F47FBAA9CB66392C954785C87323F8A7EB73482A4D23w8K" TargetMode="External"/><Relationship Id="rId49" Type="http://schemas.openxmlformats.org/officeDocument/2006/relationships/hyperlink" Target="consultantplus://offline/ref=2124E0139EE127D8E49A8EA6648542F629EB92F47FBAA9CB66392C954785C87323F8A7EB73482B4023w2K" TargetMode="External"/><Relationship Id="rId57" Type="http://schemas.openxmlformats.org/officeDocument/2006/relationships/hyperlink" Target="consultantplus://offline/ref=2124E0139EE127D8E49A8EA6648542F629EB92F47FBAA9CB66392C954785C87323F8A7EB7348294B23w0K" TargetMode="External"/><Relationship Id="rId106" Type="http://schemas.openxmlformats.org/officeDocument/2006/relationships/hyperlink" Target="consultantplus://offline/ref=2124E0139EE127D8E49A8EA6648542F629EA9DF77FBDA9CB66392C954785C87323F8A7EB73482F4F23w8K" TargetMode="External"/><Relationship Id="rId10" Type="http://schemas.openxmlformats.org/officeDocument/2006/relationships/hyperlink" Target="consultantplus://offline/ref=2124E0139EE127D8E49A8EA6648542F629E897F870BAA9CB66392C954785C87323F8A7EB73492E4123w5K" TargetMode="External"/><Relationship Id="rId31" Type="http://schemas.openxmlformats.org/officeDocument/2006/relationships/hyperlink" Target="consultantplus://offline/ref=2124E0139EE127D8E49A8EA6648542F629EB92F47FBAA9CB66392C954785C87323F8A7EB7348294923w2K" TargetMode="External"/><Relationship Id="rId44" Type="http://schemas.openxmlformats.org/officeDocument/2006/relationships/hyperlink" Target="consultantplus://offline/ref=2124E0139EE127D8E49A8EA6648542F629EB92F47FBAA9CB66392C954785C87323F8A7EB73482A4E23w4K" TargetMode="External"/><Relationship Id="rId52" Type="http://schemas.openxmlformats.org/officeDocument/2006/relationships/hyperlink" Target="consultantplus://offline/ref=2124E0139EE127D8E49A8EA6648542F629EB92F47FBAA9CB66392C954785C87323F8A7EB73482A4023w0K" TargetMode="External"/><Relationship Id="rId60" Type="http://schemas.openxmlformats.org/officeDocument/2006/relationships/hyperlink" Target="consultantplus://offline/ref=2124E0139EE127D8E49A8EA6648542F629EB92F47FBAA9CB66392C954785C87323F8A7EB73482E4F23w6K" TargetMode="External"/><Relationship Id="rId65" Type="http://schemas.openxmlformats.org/officeDocument/2006/relationships/hyperlink" Target="consultantplus://offline/ref=2124E0139EE127D8E49A8EA6648542F629EB92F47FBAA9CB66392C954728w5K" TargetMode="External"/><Relationship Id="rId73" Type="http://schemas.openxmlformats.org/officeDocument/2006/relationships/hyperlink" Target="consultantplus://offline/ref=2124E0139EE127D8E49A8EA6648542F629EB92F47FBAA9CB66392C954785C87323F8A7EB73482A4B23w6K" TargetMode="External"/><Relationship Id="rId78" Type="http://schemas.openxmlformats.org/officeDocument/2006/relationships/hyperlink" Target="consultantplus://offline/ref=2124E0139EE127D8E49A8EA6648542F629EA92F975BCA9CB66392C954785C87323F8A7EB73482B4023w0K" TargetMode="External"/><Relationship Id="rId81" Type="http://schemas.openxmlformats.org/officeDocument/2006/relationships/hyperlink" Target="consultantplus://offline/ref=2124E0139EE127D8E49A8EA6648542F629EA9CF576B9A9CB66392C954785C87323F8A7EB73482F4923w2K" TargetMode="External"/><Relationship Id="rId86" Type="http://schemas.openxmlformats.org/officeDocument/2006/relationships/hyperlink" Target="consultantplus://offline/ref=2124E0139EE127D8E49A8EA6648542F629EA9DF871BFA9CB66392C954785C87323F8A7EB73482F4A23w5K" TargetMode="External"/><Relationship Id="rId94" Type="http://schemas.openxmlformats.org/officeDocument/2006/relationships/hyperlink" Target="consultantplus://offline/ref=2124E0139EE127D8E49A8EA6648542F629EA9DF870B5A9CB66392C954785C87323F8A7EB73482F4B23w4K" TargetMode="External"/><Relationship Id="rId99" Type="http://schemas.openxmlformats.org/officeDocument/2006/relationships/hyperlink" Target="consultantplus://offline/ref=2124E0139EE127D8E49A8EA6648542F629EA9DF870B5A9CB66392C954785C87323F8A7EB73482E4F23w9K" TargetMode="External"/><Relationship Id="rId101" Type="http://schemas.openxmlformats.org/officeDocument/2006/relationships/hyperlink" Target="consultantplus://offline/ref=2124E0139EE127D8E49A8EA6648542F629EA9DF870B5A9CB66392C954785C87323F8A7EB73482E4123w5K" TargetMode="External"/><Relationship Id="rId4" Type="http://schemas.openxmlformats.org/officeDocument/2006/relationships/webSettings" Target="webSettings.xml"/><Relationship Id="rId9" Type="http://schemas.openxmlformats.org/officeDocument/2006/relationships/hyperlink" Target="consultantplus://offline/ref=2124E0139EE127D8E49A8EA6648542F629E897F870BAA9CB66392C954785C87323F8A7EB73492E4F23w2K" TargetMode="External"/><Relationship Id="rId13" Type="http://schemas.openxmlformats.org/officeDocument/2006/relationships/hyperlink" Target="consultantplus://offline/ref=2124E0139EE127D8E49A8EA6648542F629E897F870BAA9CB66392C954785C87323F8A7EB73492E4023w4K" TargetMode="External"/><Relationship Id="rId18" Type="http://schemas.openxmlformats.org/officeDocument/2006/relationships/hyperlink" Target="consultantplus://offline/ref=2124E0139EE127D8E49A8EA6648542F629E897F870BAA9CB66392C954785C87323F8A7EB73492F4823w7K" TargetMode="External"/><Relationship Id="rId39" Type="http://schemas.openxmlformats.org/officeDocument/2006/relationships/hyperlink" Target="consultantplus://offline/ref=2124E0139EE127D8E49A8EA6648542F629E892F375BFA9CB66392C954728w5K" TargetMode="External"/><Relationship Id="rId109" Type="http://schemas.openxmlformats.org/officeDocument/2006/relationships/fontTable" Target="fontTable.xml"/><Relationship Id="rId34" Type="http://schemas.openxmlformats.org/officeDocument/2006/relationships/hyperlink" Target="consultantplus://offline/ref=2124E0139EE127D8E49A8EA6648542F629EB92F47FBAA9CB66392C954785C87323F8A7EB73482B4923w3K" TargetMode="External"/><Relationship Id="rId50" Type="http://schemas.openxmlformats.org/officeDocument/2006/relationships/hyperlink" Target="consultantplus://offline/ref=2124E0139EE127D8E49A8EA6648542F629EB92F47FBAA9CB66392C954785C87323F8A7EB73482A4F23w6K" TargetMode="External"/><Relationship Id="rId55" Type="http://schemas.openxmlformats.org/officeDocument/2006/relationships/hyperlink" Target="consultantplus://offline/ref=2124E0139EE127D8E49A8EA6648542F629EB92F47FBAA9CB66392C954785C87323F8A7EB73482B4023w2K" TargetMode="External"/><Relationship Id="rId76" Type="http://schemas.openxmlformats.org/officeDocument/2006/relationships/hyperlink" Target="consultantplus://offline/ref=2124E0139EE127D8E49A8EA6648542F629EB92F47FBAA9CB66392C954785C87323F8A7EB73482A4C23w2K" TargetMode="External"/><Relationship Id="rId97" Type="http://schemas.openxmlformats.org/officeDocument/2006/relationships/hyperlink" Target="consultantplus://offline/ref=2124E0139EE127D8E49A8EA6648542F629EA9DF870B5A9CB66392C954785C87323F8A7EB73482E4D23w4K" TargetMode="External"/><Relationship Id="rId104" Type="http://schemas.openxmlformats.org/officeDocument/2006/relationships/hyperlink" Target="consultantplus://offline/ref=2124E0139EE127D8E49A8EA6648542F629EA9DF77FBDA9CB66392C954785C87323F8A7EB73482F4923w8K" TargetMode="External"/><Relationship Id="rId7" Type="http://schemas.openxmlformats.org/officeDocument/2006/relationships/hyperlink" Target="consultantplus://offline/ref=2124E0139EE127D8E49A8EA6648542F629E897F870BAA9CB66392C954785C87323F8A7EB27w5K" TargetMode="External"/><Relationship Id="rId71" Type="http://schemas.openxmlformats.org/officeDocument/2006/relationships/hyperlink" Target="consultantplus://offline/ref=2124E0139EE127D8E49A8EA6648542F629EB92F47FBAA9CB66392C954785C87323F8A7EB7348294823w4K" TargetMode="External"/><Relationship Id="rId92" Type="http://schemas.openxmlformats.org/officeDocument/2006/relationships/hyperlink" Target="consultantplus://offline/ref=2124E0139EE127D8E49A8EA6648542F629EA9DF870B5A9CB66392C954785C87323F8A7EB73482F4B23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8822</Words>
  <Characters>50289</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2015-02-16T10:48:00Z</dcterms:created>
  <dcterms:modified xsi:type="dcterms:W3CDTF">2015-02-16T10:51:00Z</dcterms:modified>
</cp:coreProperties>
</file>